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73B57" w14:textId="77777777" w:rsidR="005E054D" w:rsidRPr="000117DB" w:rsidRDefault="005E054D" w:rsidP="005E054D">
      <w:pPr>
        <w:tabs>
          <w:tab w:val="left" w:pos="3686"/>
          <w:tab w:val="left" w:pos="3969"/>
        </w:tabs>
        <w:jc w:val="center"/>
        <w:outlineLvl w:val="0"/>
        <w:rPr>
          <w:rFonts w:asciiTheme="majorHAnsi" w:hAnsiTheme="majorHAnsi" w:cstheme="majorHAnsi"/>
          <w:b/>
        </w:rPr>
      </w:pPr>
      <w:r w:rsidRPr="000117DB">
        <w:rPr>
          <w:rFonts w:asciiTheme="majorHAnsi" w:hAnsiTheme="majorHAnsi" w:cstheme="majorHAnsi"/>
          <w:b/>
        </w:rPr>
        <w:t>Anexo N° 2</w:t>
      </w:r>
    </w:p>
    <w:p w14:paraId="65EC4D7F" w14:textId="77777777" w:rsidR="005E054D" w:rsidRPr="000117DB" w:rsidRDefault="005E054D" w:rsidP="005E054D">
      <w:pPr>
        <w:tabs>
          <w:tab w:val="left" w:pos="3686"/>
          <w:tab w:val="left" w:pos="3969"/>
        </w:tabs>
        <w:jc w:val="center"/>
        <w:outlineLvl w:val="0"/>
        <w:rPr>
          <w:rFonts w:asciiTheme="majorHAnsi" w:hAnsiTheme="majorHAnsi" w:cstheme="majorHAnsi"/>
          <w:b/>
        </w:rPr>
      </w:pPr>
      <w:r w:rsidRPr="000117DB">
        <w:rPr>
          <w:rFonts w:asciiTheme="majorHAnsi" w:hAnsiTheme="majorHAnsi" w:cstheme="majorHAnsi"/>
          <w:b/>
        </w:rPr>
        <w:t>DECLARACIÓN JURADA SIMPLE DE INHABILIDADES</w:t>
      </w:r>
    </w:p>
    <w:p w14:paraId="3565F99F" w14:textId="77777777" w:rsidR="005E054D" w:rsidRPr="000117DB" w:rsidRDefault="005E054D" w:rsidP="005E054D">
      <w:pPr>
        <w:tabs>
          <w:tab w:val="left" w:pos="3686"/>
          <w:tab w:val="left" w:pos="3969"/>
        </w:tabs>
        <w:jc w:val="center"/>
        <w:outlineLvl w:val="0"/>
        <w:rPr>
          <w:rFonts w:asciiTheme="majorHAnsi" w:hAnsiTheme="majorHAnsi" w:cstheme="majorHAnsi"/>
          <w:b/>
        </w:rPr>
      </w:pPr>
    </w:p>
    <w:p w14:paraId="2426259A" w14:textId="412AE116" w:rsidR="005E054D" w:rsidRPr="000117DB" w:rsidRDefault="005E054D" w:rsidP="005E054D">
      <w:pPr>
        <w:tabs>
          <w:tab w:val="num" w:pos="502"/>
        </w:tabs>
        <w:jc w:val="both"/>
        <w:rPr>
          <w:rFonts w:asciiTheme="majorHAnsi" w:hAnsiTheme="majorHAnsi" w:cstheme="majorHAnsi"/>
        </w:rPr>
      </w:pPr>
      <w:r w:rsidRPr="000117DB">
        <w:rPr>
          <w:rFonts w:asciiTheme="majorHAnsi" w:hAnsiTheme="majorHAnsi" w:cstheme="majorHAnsi"/>
        </w:rPr>
        <w:t>En ………………………………</w:t>
      </w:r>
      <w:r w:rsidR="000B598D">
        <w:rPr>
          <w:rFonts w:asciiTheme="majorHAnsi" w:hAnsiTheme="majorHAnsi" w:cstheme="majorHAnsi"/>
        </w:rPr>
        <w:t>, Chile, a … de ………………… de 2024</w:t>
      </w:r>
      <w:bookmarkStart w:id="0" w:name="_GoBack"/>
      <w:bookmarkEnd w:id="0"/>
      <w:r w:rsidRPr="000117DB">
        <w:rPr>
          <w:rFonts w:asciiTheme="majorHAnsi" w:hAnsiTheme="majorHAnsi" w:cstheme="majorHAnsi"/>
        </w:rPr>
        <w:t>, don(a) ………………………………………………………………, RUN N° ……………………………, con domicilio en ……………………………………………………………………………............., quien expone:</w:t>
      </w:r>
    </w:p>
    <w:p w14:paraId="667D3A71" w14:textId="77777777" w:rsidR="005E054D" w:rsidRPr="000117DB" w:rsidRDefault="005E054D" w:rsidP="005E054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117DB">
        <w:rPr>
          <w:rFonts w:asciiTheme="majorHAnsi" w:hAnsiTheme="majorHAnsi" w:cstheme="majorHAnsi"/>
        </w:rPr>
        <w:t>1.         No es funcionario directivo de la Subsecretaría de las Culturas y las Artes, ni persona unida a ellos por los vínculos de parentesco descritos en la letra b) del artículo 54 de la Ley N°18.575, Orgánica Constitucional de Bases Generales de la Administración del Estado, ni desempeña las funciones de gerente, administrador, representante o director de sociedad de personas en que los funcionarios directivos de la Subsecretaría o personas unidas a ellos por vínculos de parentesco sean parte, o de sociedades comanditas por acciones o anónimas cerradas en que aquéllos o éstas sean accionistas, o de sociedades anónimas abiertas en que aquéllos o éstas sean dueños de acciones que representen el 10% o más del capital.</w:t>
      </w:r>
    </w:p>
    <w:p w14:paraId="6D37F569" w14:textId="77777777" w:rsidR="005E054D" w:rsidRPr="000117DB" w:rsidRDefault="005E054D" w:rsidP="005E054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117DB">
        <w:rPr>
          <w:rFonts w:asciiTheme="majorHAnsi" w:hAnsiTheme="majorHAnsi" w:cstheme="majorHAnsi"/>
        </w:rPr>
        <w:t>2.</w:t>
      </w:r>
      <w:r w:rsidRPr="000117DB">
        <w:rPr>
          <w:rFonts w:asciiTheme="majorHAnsi" w:hAnsiTheme="majorHAnsi" w:cstheme="majorHAnsi"/>
        </w:rPr>
        <w:tab/>
        <w:t>No ha sido condenado/a por prácticas antisindicales o infracciones a derechos fundamentales del trabajador, o por los delitos concursales establecidos en los artículos 463 y siguientes del Código Penal, dentro de los 2 años anteriores a la fecha de la presente declaración.</w:t>
      </w:r>
    </w:p>
    <w:p w14:paraId="16CEC0B9" w14:textId="77777777" w:rsidR="005E054D" w:rsidRPr="000117DB" w:rsidRDefault="005E054D" w:rsidP="005E054D">
      <w:pPr>
        <w:spacing w:after="0" w:line="240" w:lineRule="auto"/>
        <w:jc w:val="both"/>
        <w:rPr>
          <w:rFonts w:asciiTheme="majorHAnsi" w:hAnsiTheme="majorHAnsi" w:cstheme="majorHAnsi"/>
        </w:rPr>
      </w:pPr>
      <w:r w:rsidRPr="000117DB">
        <w:rPr>
          <w:rFonts w:asciiTheme="majorHAnsi" w:hAnsiTheme="majorHAnsi" w:cstheme="majorHAnsi"/>
        </w:rPr>
        <w:t>3.</w:t>
      </w:r>
      <w:r w:rsidRPr="000117DB">
        <w:rPr>
          <w:rFonts w:asciiTheme="majorHAnsi" w:hAnsiTheme="majorHAnsi" w:cstheme="majorHAnsi"/>
        </w:rPr>
        <w:tab/>
        <w:t>No ha sido condenado/a por el Tribunal de Defensa de la Libre Competencia, dentro de los 5 años anteriores contados desde que la sentencia definitiva quede ejecutoriada, con la prohibición de contratar a cualquier título con órganos de la Administración, contemplada en el artículo 26, letra d), del decreto con fuerza de ley N°1, de 2004, del Ministerio de Economía, Fomento y Reconstrucción, que fija el texto refundido, coordinado y sistematizado del decreto ley N°211, de 1973</w:t>
      </w:r>
    </w:p>
    <w:p w14:paraId="14C42B30" w14:textId="77777777" w:rsidR="005E054D" w:rsidRPr="000117DB" w:rsidRDefault="005E054D" w:rsidP="005E054D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0117DB">
        <w:rPr>
          <w:rFonts w:asciiTheme="majorHAnsi" w:hAnsiTheme="majorHAnsi" w:cstheme="majorHAnsi"/>
        </w:rPr>
        <w:t>4.</w:t>
      </w:r>
      <w:r w:rsidRPr="000117DB">
        <w:rPr>
          <w:rFonts w:asciiTheme="majorHAnsi" w:hAnsiTheme="majorHAnsi" w:cstheme="majorHAnsi"/>
        </w:rPr>
        <w:tab/>
        <w:t>Asume los siguientes compromisos de integridad:</w:t>
      </w:r>
    </w:p>
    <w:p w14:paraId="44B989D5" w14:textId="77777777" w:rsidR="005E054D" w:rsidRPr="000117DB" w:rsidRDefault="005E054D" w:rsidP="005E054D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0117DB">
        <w:rPr>
          <w:rFonts w:asciiTheme="majorHAnsi" w:hAnsiTheme="majorHAnsi" w:cstheme="majorHAnsi"/>
        </w:rPr>
        <w:t>4.1.</w:t>
      </w:r>
      <w:r w:rsidRPr="000117DB">
        <w:rPr>
          <w:rFonts w:asciiTheme="majorHAnsi" w:hAnsiTheme="majorHAnsi" w:cstheme="majorHAnsi"/>
        </w:rPr>
        <w:tab/>
        <w:t>Respetar los derechos fundamentales de sus trabajadores, entendiéndose por éstos los consagrados en la Constitución Política de la República en su artículo 19, números 1°, 4°, 5°, 6°, 12°, y 16°, en conformidad al artículo 485 del Código del Trabajo. Asimismo, el Proveedor se compromete a respetar los derechos humanos, lo que significa que debe evitar dar lugar o contribuir a efectos adversos en los derechos humanos mediante sus actividades, productos o servicios, y subsanar esos efectos cuando se produzcan, de acuerdo con los Principios Rectores de Derechos Humanos y Empresas de Naciones Unidas.</w:t>
      </w:r>
    </w:p>
    <w:p w14:paraId="1CE98F77" w14:textId="77777777" w:rsidR="005E054D" w:rsidRPr="000117DB" w:rsidRDefault="005E054D" w:rsidP="005E054D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0117DB">
        <w:rPr>
          <w:rFonts w:asciiTheme="majorHAnsi" w:hAnsiTheme="majorHAnsi" w:cstheme="majorHAnsi"/>
        </w:rPr>
        <w:t>4.2.</w:t>
      </w:r>
      <w:r w:rsidRPr="000117DB">
        <w:rPr>
          <w:rFonts w:asciiTheme="majorHAnsi" w:hAnsiTheme="majorHAnsi" w:cstheme="majorHAnsi"/>
        </w:rPr>
        <w:tab/>
        <w:t>No ofrecer ni conceder, ni intentar ofrecer o conceder, sobornos, regalos, premios, dádivas o pagos, cualquiera fuese su tipo, naturaleza y/o monto, a ningún funcionario público en relación con el contrato, lo que incluye las etapas pre y post contractuales, así como los procedimientos de aplicación de medidas derivadas de incumplimientos contractuales que eventualmente se incoaren.</w:t>
      </w:r>
    </w:p>
    <w:p w14:paraId="47318EF6" w14:textId="77777777" w:rsidR="005E054D" w:rsidRPr="000117DB" w:rsidRDefault="005E054D" w:rsidP="005E054D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0117DB">
        <w:rPr>
          <w:rFonts w:asciiTheme="majorHAnsi" w:hAnsiTheme="majorHAnsi" w:cstheme="majorHAnsi"/>
        </w:rPr>
        <w:t>4.3.</w:t>
      </w:r>
      <w:r w:rsidRPr="000117DB">
        <w:rPr>
          <w:rFonts w:asciiTheme="majorHAnsi" w:hAnsiTheme="majorHAnsi" w:cstheme="majorHAnsi"/>
        </w:rPr>
        <w:tab/>
        <w:t>Ajustar su actuar y cumplir con los principios de legalidad, probidad y transparencia en la ejecución del contrato, así como en sus etapas pre y post contractuales.</w:t>
      </w:r>
    </w:p>
    <w:p w14:paraId="53465F30" w14:textId="77777777" w:rsidR="005E054D" w:rsidRPr="000117DB" w:rsidRDefault="005E054D" w:rsidP="005E054D">
      <w:pPr>
        <w:pStyle w:val="Prrafodelista"/>
        <w:spacing w:after="0" w:line="240" w:lineRule="auto"/>
        <w:ind w:left="0"/>
        <w:jc w:val="both"/>
        <w:rPr>
          <w:rFonts w:asciiTheme="majorHAnsi" w:hAnsiTheme="majorHAnsi" w:cstheme="majorHAnsi"/>
        </w:rPr>
      </w:pPr>
      <w:r w:rsidRPr="000117DB">
        <w:rPr>
          <w:rFonts w:asciiTheme="majorHAnsi" w:hAnsiTheme="majorHAnsi" w:cstheme="majorHAnsi"/>
        </w:rPr>
        <w:t>4.4.</w:t>
      </w:r>
      <w:r w:rsidRPr="000117DB">
        <w:rPr>
          <w:rFonts w:asciiTheme="majorHAnsi" w:hAnsiTheme="majorHAnsi" w:cstheme="majorHAnsi"/>
        </w:rPr>
        <w:tab/>
        <w:t>Manifiesta, garantiza y acepta que conoce y respetará las reglas y condiciones establecidas en el contrato.</w:t>
      </w:r>
    </w:p>
    <w:p w14:paraId="4DBE9CE3" w14:textId="77777777" w:rsidR="005E054D" w:rsidRPr="000117DB" w:rsidRDefault="005E054D" w:rsidP="005E054D">
      <w:pPr>
        <w:spacing w:after="0" w:line="240" w:lineRule="auto"/>
        <w:jc w:val="both"/>
        <w:rPr>
          <w:rFonts w:asciiTheme="majorHAnsi" w:hAnsiTheme="majorHAnsi" w:cstheme="majorHAnsi"/>
          <w:color w:val="000000"/>
          <w:lang w:eastAsia="es-CL"/>
        </w:rPr>
      </w:pPr>
      <w:r w:rsidRPr="000117DB">
        <w:rPr>
          <w:rFonts w:asciiTheme="majorHAnsi" w:hAnsiTheme="majorHAnsi" w:cstheme="majorHAnsi"/>
        </w:rPr>
        <w:t>4.5.</w:t>
      </w:r>
      <w:r w:rsidRPr="000117DB">
        <w:rPr>
          <w:rFonts w:asciiTheme="majorHAnsi" w:hAnsiTheme="majorHAnsi" w:cstheme="majorHAnsi"/>
        </w:rPr>
        <w:tab/>
        <w:t>Adoptar todas las medidas que fuesen necesarias para que las obligaciones anteriormente señaladas sean asumidas y cabalmente cumplidas por sus empleados, dependientes, asesores y/o agentes y, en general, todas las personas con que éste o éstos se relacionen directa o indirectamente en virtud o como efecto de la ejecución del contrato, incluidos sus subcontratistas, haciéndose plenamente responsable de las consecuencias de su infracción, sin perjuicio de las responsabilidades individuales que también procediesen y/o fuesen determinadas por los organismos correspondientes.</w:t>
      </w:r>
    </w:p>
    <w:p w14:paraId="24959240" w14:textId="77777777" w:rsidR="005E054D" w:rsidRPr="000117DB" w:rsidRDefault="005E054D" w:rsidP="005E054D">
      <w:pPr>
        <w:jc w:val="both"/>
        <w:rPr>
          <w:rFonts w:asciiTheme="majorHAnsi" w:hAnsiTheme="majorHAnsi" w:cstheme="majorHAnsi"/>
          <w:color w:val="000000"/>
          <w:lang w:eastAsia="es-CL"/>
        </w:rPr>
      </w:pPr>
    </w:p>
    <w:p w14:paraId="1918564D" w14:textId="77777777" w:rsidR="005E054D" w:rsidRPr="000117DB" w:rsidRDefault="005E054D" w:rsidP="005E054D">
      <w:pPr>
        <w:jc w:val="both"/>
        <w:rPr>
          <w:rFonts w:asciiTheme="majorHAnsi" w:hAnsiTheme="majorHAnsi" w:cstheme="majorHAnsi"/>
          <w:color w:val="000000"/>
          <w:lang w:eastAsia="es-CL"/>
        </w:rPr>
      </w:pPr>
    </w:p>
    <w:p w14:paraId="55B39286" w14:textId="77777777" w:rsidR="005E054D" w:rsidRPr="000117DB" w:rsidRDefault="005E054D" w:rsidP="005E054D">
      <w:pPr>
        <w:jc w:val="both"/>
        <w:rPr>
          <w:rFonts w:asciiTheme="majorHAnsi" w:hAnsiTheme="majorHAnsi" w:cstheme="majorHAnsi"/>
          <w:color w:val="000000"/>
          <w:lang w:eastAsia="es-CL"/>
        </w:rPr>
      </w:pPr>
    </w:p>
    <w:p w14:paraId="6509149D" w14:textId="77777777" w:rsidR="005E054D" w:rsidRPr="000117DB" w:rsidRDefault="005E054D" w:rsidP="005E054D">
      <w:pPr>
        <w:pStyle w:val="Cuerpo"/>
        <w:spacing w:after="0" w:line="240" w:lineRule="auto"/>
        <w:jc w:val="center"/>
        <w:rPr>
          <w:rFonts w:asciiTheme="majorHAnsi" w:eastAsia="Verdana" w:hAnsiTheme="majorHAnsi" w:cstheme="majorHAnsi"/>
          <w:b/>
        </w:rPr>
      </w:pPr>
      <w:r w:rsidRPr="000117DB">
        <w:rPr>
          <w:rFonts w:asciiTheme="majorHAnsi" w:eastAsia="Verdana" w:hAnsiTheme="majorHAnsi" w:cstheme="majorHAnsi"/>
          <w:b/>
        </w:rPr>
        <w:t>[FIRMA]</w:t>
      </w:r>
    </w:p>
    <w:p w14:paraId="2868C77E" w14:textId="77777777" w:rsidR="005E054D" w:rsidRPr="000117DB" w:rsidRDefault="005E054D" w:rsidP="005E054D">
      <w:pPr>
        <w:pStyle w:val="Cuerpo"/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0117DB">
        <w:rPr>
          <w:rFonts w:asciiTheme="majorHAnsi" w:eastAsia="Verdana" w:hAnsiTheme="majorHAnsi" w:cstheme="majorHAnsi"/>
          <w:b/>
        </w:rPr>
        <w:softHyphen/>
      </w:r>
      <w:r w:rsidRPr="000117DB">
        <w:rPr>
          <w:rFonts w:asciiTheme="majorHAnsi" w:eastAsia="Verdana" w:hAnsiTheme="majorHAnsi" w:cstheme="majorHAnsi"/>
          <w:b/>
        </w:rPr>
        <w:softHyphen/>
      </w:r>
      <w:r w:rsidRPr="000117DB">
        <w:rPr>
          <w:rFonts w:asciiTheme="majorHAnsi" w:eastAsia="Verdana" w:hAnsiTheme="majorHAnsi" w:cstheme="majorHAnsi"/>
          <w:b/>
        </w:rPr>
        <w:softHyphen/>
      </w:r>
      <w:r w:rsidRPr="000117DB">
        <w:rPr>
          <w:rFonts w:asciiTheme="majorHAnsi" w:eastAsia="Verdana" w:hAnsiTheme="majorHAnsi" w:cstheme="majorHAnsi"/>
          <w:b/>
        </w:rPr>
        <w:softHyphen/>
      </w:r>
      <w:r w:rsidRPr="000117DB">
        <w:rPr>
          <w:rFonts w:asciiTheme="majorHAnsi" w:eastAsia="Verdana" w:hAnsiTheme="majorHAnsi" w:cstheme="majorHAnsi"/>
          <w:b/>
        </w:rPr>
        <w:softHyphen/>
      </w:r>
      <w:r w:rsidRPr="000117DB">
        <w:rPr>
          <w:rFonts w:asciiTheme="majorHAnsi" w:eastAsia="Verdana" w:hAnsiTheme="majorHAnsi" w:cstheme="majorHAnsi"/>
          <w:b/>
        </w:rPr>
        <w:softHyphen/>
      </w:r>
      <w:r w:rsidRPr="000117DB">
        <w:rPr>
          <w:rFonts w:asciiTheme="majorHAnsi" w:eastAsia="Verdana" w:hAnsiTheme="majorHAnsi" w:cstheme="majorHAnsi"/>
          <w:b/>
        </w:rPr>
        <w:softHyphen/>
      </w:r>
      <w:r w:rsidRPr="000117DB">
        <w:rPr>
          <w:rFonts w:asciiTheme="majorHAnsi" w:eastAsia="Verdana" w:hAnsiTheme="majorHAnsi" w:cstheme="majorHAnsi"/>
          <w:b/>
        </w:rPr>
        <w:softHyphen/>
      </w:r>
      <w:r w:rsidRPr="000117DB">
        <w:rPr>
          <w:rFonts w:asciiTheme="majorHAnsi" w:eastAsia="Verdana" w:hAnsiTheme="majorHAnsi" w:cstheme="majorHAnsi"/>
          <w:b/>
        </w:rPr>
        <w:softHyphen/>
      </w:r>
      <w:r w:rsidRPr="000117DB">
        <w:rPr>
          <w:rFonts w:asciiTheme="majorHAnsi" w:eastAsia="Verdana" w:hAnsiTheme="majorHAnsi" w:cstheme="majorHAnsi"/>
          <w:b/>
        </w:rPr>
        <w:softHyphen/>
      </w:r>
      <w:r w:rsidRPr="000117DB">
        <w:rPr>
          <w:rFonts w:asciiTheme="majorHAnsi" w:eastAsia="Verdana" w:hAnsiTheme="majorHAnsi" w:cstheme="majorHAnsi"/>
          <w:b/>
        </w:rPr>
        <w:softHyphen/>
      </w:r>
      <w:r w:rsidRPr="000117DB">
        <w:rPr>
          <w:rFonts w:asciiTheme="majorHAnsi" w:eastAsia="Verdana" w:hAnsiTheme="majorHAnsi" w:cstheme="majorHAnsi"/>
          <w:b/>
        </w:rPr>
        <w:softHyphen/>
      </w:r>
      <w:r w:rsidRPr="000117DB">
        <w:rPr>
          <w:rFonts w:asciiTheme="majorHAnsi" w:eastAsia="Verdana" w:hAnsiTheme="majorHAnsi" w:cstheme="majorHAnsi"/>
          <w:b/>
        </w:rPr>
        <w:softHyphen/>
      </w:r>
      <w:r w:rsidRPr="000117DB">
        <w:rPr>
          <w:rFonts w:asciiTheme="majorHAnsi" w:eastAsia="Verdana" w:hAnsiTheme="majorHAnsi" w:cstheme="majorHAnsi"/>
          <w:b/>
        </w:rPr>
        <w:softHyphen/>
      </w:r>
      <w:r w:rsidRPr="000117DB">
        <w:rPr>
          <w:rFonts w:asciiTheme="majorHAnsi" w:eastAsia="Verdana" w:hAnsiTheme="majorHAnsi" w:cstheme="majorHAnsi"/>
          <w:b/>
        </w:rPr>
        <w:softHyphen/>
        <w:t>_______________________________</w:t>
      </w:r>
    </w:p>
    <w:p w14:paraId="56B9FB4C" w14:textId="77777777" w:rsidR="00EC6C15" w:rsidRPr="000117DB" w:rsidRDefault="00EC6C15">
      <w:pPr>
        <w:rPr>
          <w:rFonts w:asciiTheme="majorHAnsi" w:hAnsiTheme="majorHAnsi" w:cstheme="majorHAnsi"/>
        </w:rPr>
      </w:pPr>
    </w:p>
    <w:sectPr w:rsidR="00EC6C15" w:rsidRPr="000117DB" w:rsidSect="005E054D">
      <w:pgSz w:w="12242" w:h="19267" w:code="30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4D"/>
    <w:rsid w:val="000117DB"/>
    <w:rsid w:val="000B598D"/>
    <w:rsid w:val="005E054D"/>
    <w:rsid w:val="00E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F650"/>
  <w15:chartTrackingRefBased/>
  <w15:docId w15:val="{B8E15539-3432-4DAF-B20C-922514BB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54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054D"/>
    <w:pPr>
      <w:ind w:left="720"/>
      <w:contextualSpacing/>
    </w:pPr>
  </w:style>
  <w:style w:type="paragraph" w:customStyle="1" w:styleId="Cuerpo">
    <w:name w:val="Cuerpo"/>
    <w:rsid w:val="005E054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fdad12-8e35-4dde-aac9-b784b13e80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FE88543A113F4399B9C8909D48267E" ma:contentTypeVersion="13" ma:contentTypeDescription="Crear nuevo documento." ma:contentTypeScope="" ma:versionID="6af85989712981ec8b2fe7a9978dbe86">
  <xsd:schema xmlns:xsd="http://www.w3.org/2001/XMLSchema" xmlns:xs="http://www.w3.org/2001/XMLSchema" xmlns:p="http://schemas.microsoft.com/office/2006/metadata/properties" xmlns:ns3="b1fdad12-8e35-4dde-aac9-b784b13e80b4" targetNamespace="http://schemas.microsoft.com/office/2006/metadata/properties" ma:root="true" ma:fieldsID="00507b3c2bd6a5d494674ad0c7a7de8a" ns3:_="">
    <xsd:import namespace="b1fdad12-8e35-4dde-aac9-b784b13e80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ad12-8e35-4dde-aac9-b784b13e8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F1737C-50CE-45B2-9E32-F2712FBEE138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b1fdad12-8e35-4dde-aac9-b784b13e80b4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2B61D3-1FB4-4916-8F75-9EC5B4EB6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dad12-8e35-4dde-aac9-b784b13e8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F51A5F-EF70-4FDF-B92A-30E0AA6FF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Bisañez Baeza</dc:creator>
  <cp:keywords/>
  <dc:description/>
  <cp:lastModifiedBy>Francisco Bisañez Baeza</cp:lastModifiedBy>
  <cp:revision>3</cp:revision>
  <dcterms:created xsi:type="dcterms:W3CDTF">2024-10-07T18:41:00Z</dcterms:created>
  <dcterms:modified xsi:type="dcterms:W3CDTF">2024-10-08T12:58:00Z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0x010100B6FE88543A113F4399B9C8909D48267E</vt:lpwstr>
  </property>
</Properties>
</file>