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94fc9174b680422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C4AB58B" w:rsidRDefault="00000000" w14:paraId="00000002" wp14:textId="45FEF06F">
      <w:pPr>
        <w:jc w:val="center"/>
        <w:rPr>
          <w:b w:val="1"/>
          <w:bCs w:val="1"/>
        </w:rPr>
      </w:pPr>
      <w:r w:rsidRPr="2311F466" w:rsidR="1C4AB58B">
        <w:rPr>
          <w:b w:val="1"/>
          <w:bCs w:val="1"/>
        </w:rPr>
        <w:t xml:space="preserve">FORMULARIO DE POSTULACIÓN REPRESENTANTE </w:t>
      </w:r>
      <w:r w:rsidRPr="2311F466" w:rsidR="1C4AB58B">
        <w:rPr>
          <w:b w:val="1"/>
          <w:bCs w:val="1"/>
        </w:rPr>
        <w:t xml:space="preserve">DE LA DISCIPLINA DE LA NARRACIÓN ORAL </w:t>
      </w:r>
      <w:r w:rsidRPr="2311F466" w:rsidR="1C4AB58B">
        <w:rPr>
          <w:b w:val="1"/>
          <w:bCs w:val="1"/>
        </w:rPr>
        <w:t xml:space="preserve"> </w:t>
      </w:r>
      <w:r w:rsidRPr="2311F466" w:rsidR="1C4AB58B">
        <w:rPr>
          <w:b w:val="1"/>
          <w:bCs w:val="1"/>
        </w:rPr>
        <w:t>AL CONSEJO NACIONAL DE LAS ARTES ESCÉNICAS.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jc w:val="center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center"/>
        <w:rPr>
          <w:b w:val="1"/>
          <w:sz w:val="20"/>
          <w:szCs w:val="20"/>
          <w:highlight w:val="white"/>
        </w:rPr>
      </w:pPr>
      <w:r w:rsidRPr="00000000" w:rsidDel="00000000" w:rsidR="00000000">
        <w:rPr>
          <w:b w:val="1"/>
          <w:sz w:val="20"/>
          <w:szCs w:val="20"/>
          <w:rtl w:val="0"/>
        </w:rPr>
        <w:t xml:space="preserve">PRESENTACIÓN DE LA CANDIDATURA POR PARTE DE UNA</w:t>
      </w:r>
      <w:r w:rsidRPr="00000000" w:rsidDel="00000000" w:rsidR="00000000">
        <w:rPr>
          <w:b w:val="1"/>
          <w:sz w:val="20"/>
          <w:szCs w:val="20"/>
          <w:highlight w:val="white"/>
          <w:rtl w:val="0"/>
        </w:rPr>
        <w:t xml:space="preserve"> PERSONA NATURAL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left"/>
        <w:rPr>
          <w:b w:val="1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1.- PERSONA NATURAL QUE PRESENTA LA CANDIDATURA.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numPr>
          <w:ilvl w:val="0"/>
          <w:numId w:val="4"/>
        </w:numPr>
        <w:spacing w:line="240" w:lineRule="auto"/>
        <w:ind w:left="720" w:hanging="360"/>
        <w:rPr>
          <w:rFonts w:ascii="Calibri" w:hAnsi="Calibri" w:eastAsia="Calibri" w:cs="Calibri"/>
          <w:sz w:val="24"/>
          <w:szCs w:val="24"/>
          <w:rtl w:val="0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</w:rPr>
        <w:t xml:space="preserve">INFORMACIÓN DE LA PERSONA NATURAL PROPONENTE.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Nombres 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Fonts w:ascii="Calibri" w:hAnsi="Calibri" w:eastAsia="Calibri" w:cs="Calibri"/>
          <w:b w:val="1"/>
          <w:sz w:val="18"/>
          <w:szCs w:val="18"/>
          <w:rtl w:val="0"/>
        </w:rPr>
        <w:t xml:space="preserve">Apellidos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pacing w:after="120" w:line="360" w:lineRule="auto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0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672A665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1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2" wp14:textId="77777777">
            <w:pPr>
              <w:spacing w:line="240" w:lineRule="auto"/>
              <w:rPr>
                <w:rFonts w:ascii="Calibri" w:hAnsi="Calibri" w:eastAsia="Calibri" w:cs="Calibri"/>
                <w:b w:val="1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1CCACA19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3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RUT</w:t>
            </w:r>
          </w:p>
          <w:p w:rsidRPr="00000000" w:rsidR="00000000" w:rsidDel="00000000" w:rsidP="00000000" w:rsidRDefault="00000000" w14:paraId="00000014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5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6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Dirección completa</w:t>
            </w:r>
          </w:p>
        </w:tc>
      </w:tr>
      <w:tr xmlns:wp14="http://schemas.microsoft.com/office/word/2010/wordml" w14:paraId="0A37501D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7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8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61EF3FCB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9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Ciudad</w:t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</w:tcPr>
          <w:p w:rsidRPr="00000000" w:rsidR="00000000" w:rsidDel="00000000" w:rsidP="00000000" w:rsidRDefault="00000000" w14:paraId="0000001A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Nombre de Región 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C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DA48DD6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D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1E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2EBDAF7D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1F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de Contacto </w:t>
            </w:r>
          </w:p>
          <w:p w:rsidRPr="00000000" w:rsidR="00000000" w:rsidDel="00000000" w:rsidP="00000000" w:rsidRDefault="00000000" w14:paraId="00000020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(incluir el prefijo de área)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1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Correo electrónico para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2" wp14:textId="77777777">
      <w:pPr>
        <w:spacing w:line="240" w:lineRule="auto"/>
        <w:rPr>
          <w:rFonts w:ascii="Calibri" w:hAnsi="Calibri" w:eastAsia="Calibri" w:cs="Calibri"/>
          <w:b w:val="1"/>
          <w:sz w:val="18"/>
          <w:szCs w:val="18"/>
        </w:rPr>
      </w:pPr>
      <w:r w:rsidRPr="00000000" w:rsidDel="00000000" w:rsidR="00000000">
        <w:rPr>
          <w:rtl w:val="0"/>
        </w:rPr>
      </w:r>
    </w:p>
    <w:tbl>
      <w:tblPr>
        <w:tblStyle w:val="Table2"/>
        <w:tblW w:w="9214.0" w:type="dxa"/>
        <w:jc w:val="left"/>
        <w:tblInd w:w="0.0" w:type="dxa"/>
        <w:tblLayout w:type="fixed"/>
        <w:tblLook w:val="0000"/>
      </w:tblPr>
      <w:tblGrid>
        <w:gridCol w:w="2977"/>
        <w:gridCol w:w="6237"/>
        <w:tblGridChange w:id="0">
          <w:tblGrid>
            <w:gridCol w:w="2977"/>
            <w:gridCol w:w="6237"/>
          </w:tblGrid>
        </w:tblGridChange>
      </w:tblGrid>
      <w:tr xmlns:wp14="http://schemas.microsoft.com/office/word/2010/wordml" w14:paraId="51DCBAEE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3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Fonts w:ascii="Calibri" w:hAnsi="Calibri" w:eastAsia="Calibri" w:cs="Calibri"/>
                <w:rtl w:val="0"/>
              </w:rPr>
              <w:t xml:space="preserve">+56 9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00000" w:rsidR="00000000" w:rsidDel="00000000" w:rsidP="00000000" w:rsidRDefault="00000000" w14:paraId="00000024" wp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14:paraId="072255A5" wp14:textId="77777777">
        <w:trPr>
          <w:cantSplit w:val="0"/>
          <w:trHeight w:val="435" w:hRule="atLeast"/>
          <w:tblHeader w:val="0"/>
        </w:trPr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5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Teléfono celular</w:t>
            </w:r>
          </w:p>
        </w:tc>
        <w:tc>
          <w:tcPr>
            <w:tcBorders>
              <w:top w:val="single" w:color="000000" w:sz="4" w:space="0"/>
            </w:tcBorders>
          </w:tcPr>
          <w:p w:rsidRPr="00000000" w:rsidR="00000000" w:rsidDel="00000000" w:rsidP="00000000" w:rsidRDefault="00000000" w14:paraId="00000026" wp14:textId="77777777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Calibri" w:hAnsi="Calibri" w:eastAsia="Calibri" w:cs="Calibri"/>
                <w:b w:val="1"/>
                <w:sz w:val="18"/>
                <w:szCs w:val="18"/>
                <w:rtl w:val="0"/>
              </w:rPr>
              <w:t xml:space="preserve">2º Correo electrónico para notificación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7" wp14:textId="77777777">
      <w:pPr>
        <w:spacing w:line="240" w:lineRule="auto"/>
        <w:ind w:left="0" w:firstLine="0"/>
        <w:rPr>
          <w:rFonts w:ascii="Calibri" w:hAnsi="Calibri" w:eastAsia="Calibri" w:cs="Calibri"/>
          <w:sz w:val="18"/>
          <w:szCs w:val="18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78E32C6" w:rsidRDefault="00000000" w14:paraId="00000028" wp14:textId="7A6FBB26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sz w:val="24"/>
          <w:szCs w:val="24"/>
        </w:rPr>
      </w:pPr>
      <w:r w:rsidRPr="00000000" w:rsidDel="00000000" w:rsidR="1C4AB58B">
        <w:rPr>
          <w:rFonts w:ascii="Calibri" w:hAnsi="Calibri" w:eastAsia="Calibri" w:cs="Calibri"/>
          <w:sz w:val="24"/>
          <w:szCs w:val="24"/>
        </w:rPr>
        <w:t xml:space="preserve">Breve resumen de los antecedentes curriculares o información que permita acreditar que la persona que presenta la candidatura, representa </w:t>
      </w:r>
      <w:r w:rsidRPr="7A38893C" w:rsidR="1C4AB58B">
        <w:rPr>
          <w:rFonts w:ascii="Calibri" w:hAnsi="Calibri" w:eastAsia="Calibri" w:cs="Calibri"/>
          <w:sz w:val="24"/>
          <w:szCs w:val="24"/>
        </w:rPr>
        <w:t xml:space="preserve">a la disciplina de la </w:t>
      </w:r>
      <w:r w:rsidRPr="7A38893C" w:rsidR="1C4AB58B">
        <w:rPr>
          <w:rFonts w:ascii="Calibri" w:hAnsi="Calibri" w:eastAsia="Calibri" w:cs="Calibri"/>
          <w:sz w:val="24"/>
          <w:szCs w:val="24"/>
        </w:rPr>
        <w:t xml:space="preserve">Narración Oral.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spacing w:line="240" w:lineRule="auto"/>
        <w:ind w:left="0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3"/>
        <w:tblW w:w="9060.0" w:type="dxa"/>
        <w:jc w:val="left"/>
        <w:tblInd w:w="4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4920"/>
        <w:gridCol w:w="4140"/>
        <w:tblGridChange w:id="0">
          <w:tblGrid>
            <w:gridCol w:w="4920"/>
            <w:gridCol w:w="4140"/>
          </w:tblGrid>
        </w:tblGridChange>
      </w:tblGrid>
      <w:tr xmlns:wp14="http://schemas.microsoft.com/office/word/2010/wordml" w14:paraId="5DAB6C7B" wp14:textId="77777777">
        <w:trPr>
          <w:cantSplit w:val="0"/>
          <w:trHeight w:val="440" w:hRule="atLeast"/>
          <w:tblHeader w:val="0"/>
        </w:trPr>
        <w:tc>
          <w:tcPr>
            <w:gridSpan w:val="2"/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32" wp14:textId="77777777">
      <w:pPr>
        <w:spacing w:line="240" w:lineRule="auto"/>
        <w:jc w:val="both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311F466" w:rsidRDefault="00000000" w14:paraId="00000033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FFFFFF" w:themeFill="background1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 w:rsidRPr="2311F466" w:rsidDel="00000000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2.  </w:t>
      </w:r>
      <w:r w:rsidRPr="2311F466" w:rsidDel="00000000" w:rsidR="000000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ANTECEDENTES DE LA </w:t>
      </w:r>
      <w:r w:rsidRPr="2311F466" w:rsidDel="00000000" w:rsidR="00000000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PERSONA</w:t>
      </w:r>
      <w:r w:rsidRPr="2311F466" w:rsidDel="00000000" w:rsidR="000000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 POSTULADA AL CARGO DE CONSEJERA.</w:t>
      </w:r>
    </w:p>
    <w:p xmlns:wp14="http://schemas.microsoft.com/office/word/2010/wordml" w:rsidRPr="00000000" w:rsidR="00000000" w:rsidDel="00000000" w:rsidP="00000000" w:rsidRDefault="00000000" w14:paraId="00000034" wp14:textId="7777777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before="0" w:after="0" w:line="240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78E32C6" w:rsidRDefault="00000000" w14:paraId="1A75953B" wp14:textId="2880A400">
      <w:pPr>
        <w:pStyle w:val="Normal"/>
        <w:keepNext w:val="0"/>
        <w:widowControl w:val="1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0000000" w:rsidDel="00000000" w:rsidR="1C4AB58B">
        <w:rPr>
          <w:rFonts w:ascii="Calibri" w:hAnsi="Calibri" w:eastAsia="Calibri" w:cs="Calibri"/>
          <w:sz w:val="24"/>
          <w:szCs w:val="24"/>
        </w:rPr>
        <w:t xml:space="preserve">Breve resumen de los a</w:t>
      </w:r>
      <w:r w:rsidRPr="678E32C6" w:rsidDel="00000000" w:rsidR="1C4AB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ntecedentes curriculares y de experiencia que permitan acreditar</w:t>
      </w:r>
      <w:r w:rsidRPr="00000000" w:rsidDel="00000000" w:rsidR="1C4AB58B">
        <w:rPr>
          <w:rFonts w:ascii="Calibri" w:hAnsi="Calibri" w:eastAsia="Calibri" w:cs="Calibri"/>
          <w:sz w:val="24"/>
          <w:szCs w:val="24"/>
        </w:rPr>
        <w:t xml:space="preserve"> la t</w:t>
      </w:r>
      <w:r w:rsidRPr="678E32C6" w:rsidDel="00000000" w:rsidR="1C4AB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rayectoria y experiencia comprobables en </w:t>
      </w:r>
      <w:r w:rsidRPr="678E32C6" w:rsidR="1C4AB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el ámbito de la disciplina de la Narración Oral</w:t>
      </w:r>
      <w:r w:rsidRPr="678E32C6" w:rsidDel="00000000" w:rsidR="1C4AB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  <w:t xml:space="preserve">. </w:t>
      </w:r>
      <w:r w:rsidRPr="1C4AB58B" w:rsidDel="00000000" w:rsidR="1C4AB58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Ten presente que, de acuerdo al reglamento, la persona que asuma como representante </w:t>
      </w:r>
      <w:r w:rsidRPr="1C4AB58B" w:rsidDel="00000000" w:rsidR="1C4AB58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en el Consejo Nacional de Artes Escénicas, deberá </w:t>
      </w:r>
      <w:r w:rsidRPr="678E32C6" w:rsidR="678E32C6">
        <w:rPr>
          <w:rFonts w:ascii="Calibri" w:hAnsi="Calibri" w:eastAsia="Calibri" w:cs="Calibri"/>
          <w:b w:val="1"/>
          <w:bCs w:val="1"/>
          <w:sz w:val="24"/>
          <w:szCs w:val="24"/>
        </w:rPr>
        <w:t>ser una mujer.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6" wp14:textId="77777777">
      <w:pPr>
        <w:spacing w:line="240" w:lineRule="auto"/>
        <w:ind w:left="720" w:firstLine="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tbl>
      <w:tblPr>
        <w:tblStyle w:val="Table4"/>
        <w:tblW w:w="9060.0" w:type="dxa"/>
        <w:jc w:val="left"/>
        <w:tblInd w:w="4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4920"/>
        <w:gridCol w:w="4140"/>
        <w:tblGridChange w:id="0">
          <w:tblGrid>
            <w:gridCol w:w="4920"/>
            <w:gridCol w:w="4140"/>
          </w:tblGrid>
        </w:tblGridChange>
      </w:tblGrid>
      <w:tr xmlns:wp14="http://schemas.microsoft.com/office/word/2010/wordml" w14:paraId="02EB378F" wp14:textId="77777777">
        <w:trPr>
          <w:cantSplit w:val="0"/>
          <w:trHeight w:val="440" w:hRule="atLeast"/>
          <w:tblHeader w:val="0"/>
        </w:trPr>
        <w:tc>
          <w:tcPr>
            <w:gridSpan w:val="2"/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9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3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3F" wp14:textId="77777777">
      <w:pPr>
        <w:spacing w:line="240" w:lineRule="auto"/>
        <w:ind w:left="0" w:firstLine="0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0" wp14:textId="77777777">
      <w:pPr>
        <w:spacing w:line="240" w:lineRule="auto"/>
        <w:rPr>
          <w:rFonts w:ascii="Calibri" w:hAnsi="Calibri" w:eastAsia="Calibri" w:cs="Calibri"/>
          <w:sz w:val="20"/>
          <w:szCs w:val="20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Se deberá adjuntar el Curriculum y los Antecedentes suficientes que respalden la trayectoria de la candidatura presentada. 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1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2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Más información en:</w:t>
      </w:r>
    </w:p>
    <w:p xmlns:wp14="http://schemas.microsoft.com/office/word/2010/wordml" w:rsidRPr="00000000" w:rsidR="00000000" w:rsidDel="00000000" w:rsidP="00000000" w:rsidRDefault="00000000" w14:paraId="00000043" wp14:textId="77777777">
      <w:pPr>
        <w:numPr>
          <w:ilvl w:val="0"/>
          <w:numId w:val="3"/>
        </w:numPr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7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Ley 21.045 que crea el Ministerio de Culturas, las Artes y el Patrimonio.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4" wp14:textId="77777777">
      <w:pPr>
        <w:numPr>
          <w:ilvl w:val="0"/>
          <w:numId w:val="3"/>
        </w:numPr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8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Ley 21.175 Sobre Fomento a las Artes Escénicas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5" wp14:textId="7777777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hyperlink r:id="rId9">
        <w:r w:rsidRPr="00000000" w:rsidDel="00000000" w:rsidR="00000000">
          <w:rPr>
            <w:rFonts w:ascii="Calibri" w:hAnsi="Calibri" w:eastAsia="Calibri" w:cs="Calibri"/>
            <w:color w:val="1155cc"/>
            <w:sz w:val="24"/>
            <w:szCs w:val="24"/>
            <w:u w:val="single"/>
            <w:rtl w:val="0"/>
          </w:rPr>
          <w:t xml:space="preserve">Decreto 09 del 16.03.2020 “Reglamento de la Ley 21.175 Sobre Fomento a las Artes Escénicas.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6" wp14:textId="7777777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sz w:val="24"/>
          <w:szCs w:val="24"/>
          <w:rtl w:val="0"/>
        </w:rPr>
        <w:t xml:space="preserve">Portal institucional </w:t>
      </w:r>
      <w:hyperlink r:id="rId10">
        <w:r w:rsidRPr="00000000" w:rsidDel="00000000" w:rsidR="00000000">
          <w:rPr>
            <w:rFonts w:ascii="Calibri" w:hAnsi="Calibri" w:eastAsia="Calibri" w:cs="Calibri"/>
            <w:color w:val="0000ff"/>
            <w:sz w:val="24"/>
            <w:szCs w:val="24"/>
            <w:u w:val="single"/>
            <w:rtl w:val="0"/>
          </w:rPr>
          <w:t xml:space="preserve">www.cultura.gob.cl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8" wp14:textId="77777777">
      <w:pPr>
        <w:spacing w:line="240" w:lineRule="auto"/>
        <w:rPr>
          <w:rFonts w:ascii="Calibri" w:hAnsi="Calibri" w:eastAsia="Calibri" w:cs="Calibri"/>
          <w:b w:val="1"/>
          <w:sz w:val="24"/>
          <w:szCs w:val="24"/>
        </w:rPr>
      </w:pPr>
      <w:r w:rsidRPr="00000000" w:rsidDel="00000000" w:rsidR="00000000">
        <w:rPr>
          <w:rFonts w:ascii="Calibri" w:hAnsi="Calibri" w:eastAsia="Calibri" w:cs="Calibri"/>
          <w:b w:val="1"/>
          <w:sz w:val="24"/>
          <w:szCs w:val="24"/>
          <w:rtl w:val="0"/>
        </w:rPr>
        <w:t xml:space="preserve">Lugares para entrega de postulaciones:</w:t>
      </w:r>
    </w:p>
    <w:p xmlns:wp14="http://schemas.microsoft.com/office/word/2010/wordml" w:rsidRPr="00000000" w:rsidR="00000000" w:rsidDel="00000000" w:rsidP="1C4AB58B" w:rsidRDefault="00000000" w14:paraId="7AFE516E" wp14:textId="2B8A38B1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rFonts w:ascii="Calibri" w:hAnsi="Calibri" w:eastAsia="Calibri" w:cs="Calibri"/>
          <w:sz w:val="24"/>
          <w:szCs w:val="24"/>
        </w:rPr>
      </w:pPr>
      <w:r w:rsidRPr="00000000" w:rsidDel="00000000" w:rsidR="1C4AB58B">
        <w:rPr>
          <w:rFonts w:ascii="Calibri" w:hAnsi="Calibri" w:eastAsia="Calibri" w:cs="Calibri"/>
          <w:sz w:val="24"/>
          <w:szCs w:val="24"/>
        </w:rPr>
        <w:t xml:space="preserve">Correo electrónico </w:t>
      </w:r>
      <w:hyperlink r:id="Rd3c01143a46a41b3">
        <w:r w:rsidRPr="1C4AB58B" w:rsidR="1C4AB58B">
          <w:rPr>
            <w:rStyle w:val="Hipervnculo"/>
            <w:rFonts w:ascii="Calibri" w:hAnsi="Calibri" w:eastAsia="Calibri" w:cs="Calibri"/>
            <w:sz w:val="24"/>
            <w:szCs w:val="24"/>
          </w:rPr>
          <w:t>consejoescenicas</w:t>
        </w:r>
        <w:r w:rsidRPr="1C4AB58B" w:rsidR="1C4AB58B">
          <w:rPr>
            <w:rStyle w:val="Hipervnculo"/>
            <w:rFonts w:ascii="Calibri" w:hAnsi="Calibri" w:eastAsia="Calibri" w:cs="Calibri"/>
            <w:sz w:val="24"/>
            <w:szCs w:val="24"/>
          </w:rPr>
          <w:t>@cultura.gob.cl</w:t>
        </w:r>
      </w:hyperlink>
    </w:p>
    <w:p xmlns:wp14="http://schemas.microsoft.com/office/word/2010/wordml" w:rsidRPr="00000000" w:rsidR="00000000" w:rsidDel="00000000" w:rsidP="1C4AB58B" w:rsidRDefault="00000000" w14:paraId="5BFE3936" wp14:textId="1AD64E2A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sz w:val="24"/>
          <w:szCs w:val="24"/>
          <w:rtl w:val="0"/>
        </w:rPr>
      </w:pPr>
      <w:r w:rsidRPr="1C4AB58B" w:rsidR="1C4AB5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Sede Nacional, ubicada en Ahumada 48, 5º piso, Santiago.</w:t>
      </w:r>
    </w:p>
    <w:p xmlns:wp14="http://schemas.microsoft.com/office/word/2010/wordml" w:rsidRPr="00000000" w:rsidR="00000000" w:rsidDel="00000000" w:rsidP="1C4AB58B" w:rsidRDefault="00000000" w14:paraId="2FCE4DE6" wp14:textId="6419DEBA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sz w:val="24"/>
          <w:szCs w:val="24"/>
          <w:rtl w:val="0"/>
        </w:rPr>
      </w:pPr>
      <w:r w:rsidRPr="1C4AB58B" w:rsidR="1C4AB5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Sede Nacional, ubicada en Sotomayor 233, Valparaíso.</w:t>
      </w:r>
    </w:p>
    <w:p xmlns:wp14="http://schemas.microsoft.com/office/word/2010/wordml" w:rsidRPr="00000000" w:rsidR="00000000" w:rsidDel="00000000" w:rsidP="1C4AB58B" w:rsidRDefault="00000000" w14:paraId="0000004C" wp14:textId="16C1BE81">
      <w:pPr>
        <w:numPr>
          <w:ilvl w:val="0"/>
          <w:numId w:val="2"/>
        </w:numPr>
        <w:tabs>
          <w:tab w:val="left" w:pos="360"/>
        </w:tabs>
        <w:spacing w:line="240" w:lineRule="auto"/>
        <w:ind w:left="360" w:hanging="360"/>
        <w:rPr>
          <w:sz w:val="24"/>
          <w:szCs w:val="24"/>
        </w:rPr>
      </w:pPr>
      <w:r w:rsidRPr="1C4AB58B" w:rsidR="1C4AB5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Secretarías Regionales Ministeriales de las Culturas, las Artes y el Patrimonio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D" wp14:textId="77777777">
      <w:pPr>
        <w:tabs>
          <w:tab w:val="left" w:pos="360"/>
        </w:tabs>
        <w:spacing w:line="240" w:lineRule="auto"/>
        <w:ind w:left="360" w:firstLine="0"/>
        <w:rPr>
          <w:rFonts w:ascii="Calibri" w:hAnsi="Calibri" w:eastAsia="Calibri" w:cs="Calibri"/>
          <w:sz w:val="20"/>
          <w:szCs w:val="20"/>
        </w:rPr>
      </w:pPr>
      <w:bookmarkStart w:name="_heading=h.gjdgxs" w:colFirst="0" w:colLast="0" w:id="123286296"/>
      <w:bookmarkEnd w:id="123286296"/>
      <w:r w:rsidRPr="00000000" w:rsidDel="00000000" w:rsidR="00000000">
        <w:rPr>
          <w:rtl w:val="0"/>
        </w:rPr>
      </w:r>
    </w:p>
    <w:sectPr>
      <w:headerReference w:type="default" r:id="rId12"/>
      <w:pgSz w:w="11909" w:h="16834" w:orient="portrait"/>
      <w:pgMar w:top="2097" w:right="1440" w:bottom="1440" w:left="1440" w:header="73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E" wp14:textId="77777777">
    <w:pPr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500F2D10" wp14:editId="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  <w:nsid w:val="43c7e462"/>
  </w:abstractNum>
  <w:abstractNum w:abstractNumId="2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db1b6db"/>
  </w:abstractNum>
  <w:abstractNum w:abstractNumId="3"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49b9b517"/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3507ee4b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D5DA431"/>
    <w:rsid w:val="1326300A"/>
    <w:rsid w:val="13354907"/>
    <w:rsid w:val="14D9D105"/>
    <w:rsid w:val="1675A166"/>
    <w:rsid w:val="1C4AB58B"/>
    <w:rsid w:val="2311F466"/>
    <w:rsid w:val="28156A6C"/>
    <w:rsid w:val="3BB8F123"/>
    <w:rsid w:val="4AB90D45"/>
    <w:rsid w:val="55D9DFF2"/>
    <w:rsid w:val="5FC48A37"/>
    <w:rsid w:val="6550ADEB"/>
    <w:rsid w:val="678E32C6"/>
    <w:rsid w:val="6A241F0E"/>
    <w:rsid w:val="781258C1"/>
    <w:rsid w:val="781258C1"/>
    <w:rsid w:val="7A38893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00AF83"/>
  <w15:docId w15:val="{FEEB01DE-19ED-4D27-84A6-3EB0249F15C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120" w:lineRule="auto"/>
    </w:pPr>
    <w:rPr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40" w:after="80" w:lineRule="auto"/>
    </w:pPr>
    <w:rPr>
      <w:color w:val="666666"/>
    </w:rPr>
  </w:style>
  <w:style w:type="paragraph" w:styleId="Heading6">
    <w:name w:val="heading 60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</w:rPr>
  </w:style>
  <w:style w:type="paragraph" w:styleId="Title">
    <w:name w:val="Title0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1"/>
    <w:qFormat w:val="1"/>
  </w:style>
  <w:style w:type="paragraph" w:styleId="Ttulo1">
    <w:name w:val="heading 11"/>
    <w:basedOn w:val="Normal"/>
    <w:next w:val="Normal"/>
    <w:uiPriority w:val="9"/>
    <w:qFormat w:val="1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Ttulo2">
    <w:name w:val="heading 21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Ttulo3">
    <w:name w:val="heading 31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1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1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Ttulo6">
    <w:name w:val="heading 61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8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Normal Table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1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"/>
    <w:link w:val="PiedepginaCar"/>
    <w:uiPriority w:val="99"/>
    <w:unhideWhenUsed w:val="1"/>
    <w:rsid w:val="00C51DB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 w:val="1"/>
    <w:rsid w:val="001557B1"/>
    <w:rPr>
      <w:color w:val="0000ff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 w:val="1"/>
    <w:rsid w:val="009B6519"/>
    <w:pPr>
      <w:spacing w:line="240" w:lineRule="auto"/>
      <w:ind w:left="720"/>
      <w:contextualSpacing w:val="1"/>
    </w:pPr>
    <w:rPr>
      <w:rFonts w:ascii="Baskerville" w:hAnsi="Baskerville" w:cs="Times New Roman (Cuerpo en alfa" w:eastAsiaTheme="minorHAnsi"/>
      <w:sz w:val="24"/>
      <w:szCs w:val="24"/>
      <w:lang w:val="es-ES_tradnl"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1D2E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L"/>
    </w:r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83D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83D5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83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83D5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83D58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3D58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3D58"/>
    <w:rPr>
      <w:rFonts w:ascii="Segoe UI" w:hAnsi="Segoe UI" w:cs="Segoe UI"/>
      <w:sz w:val="18"/>
      <w:szCs w:val="18"/>
    </w:rPr>
  </w:style>
  <w:style w:type="paragraph" w:styleId="Subtitle">
    <w:name w:val="Subtitle0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cn.cl/leychile/navegar?idNorma=1136113" TargetMode="External" Id="rId8" /><Relationship Type="http://schemas.openxmlformats.org/officeDocument/2006/relationships/customXml" Target="../customXML/item2.xml" Id="rId13" /><Relationship Type="http://schemas.openxmlformats.org/officeDocument/2006/relationships/fontTable" Target="fontTable.xml" Id="rId3" /><Relationship Type="http://schemas.openxmlformats.org/officeDocument/2006/relationships/header" Target="header1.xml" Id="rId12" /><Relationship Type="http://schemas.openxmlformats.org/officeDocument/2006/relationships/hyperlink" Target="https://www.bcn.cl/leychile/navegar?idNorma=1110097" TargetMode="Externa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yperlink" Target="http://www.cultura.gob.c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ultura.gob.cl/wp-content/uploads/2021/06/1953511.pdf" TargetMode="External" Id="rId9" /><Relationship Type="http://schemas.openxmlformats.org/officeDocument/2006/relationships/customXml" Target="../customXML/item3.xml" Id="rId14" /><Relationship Type="http://schemas.openxmlformats.org/officeDocument/2006/relationships/hyperlink" Target="mailto:consejoescenicas@cultura.gob.cl" TargetMode="External" Id="Rd3c01143a46a41b3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8cl9pcU+SwJiO4sZ/Y/rjM+x9A==">AMUW2mUSv7KQs4t2/3k+L7zCVvNUKJSITDP9bpbrzemGZ0b1ud67UcXpsiehkHHZlzQ0Esso7HpO+1ZCyLn9KZMzMPEefwtklWEH5Q7A8+9b5h3zXtUt4axUno3DPASRKIPRmPnEVbrH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19" ma:contentTypeDescription="Crear nuevo documento." ma:contentTypeScope="" ma:versionID="dba66cc4f773b2f35b290a1a63084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6e25c16c74b95a06afd1d9619b2be72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FechayHora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FechayHora" ma:index="2" ma:displayName="Fecha y Hora" ma:default="[today]" ma:format="DateTime" ma:internalName="FechayHora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>2022-12-04T08:00:00+00:00</FechayHora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CB1FA28-9E67-481A-ABE5-2EB94416F754}"/>
</file>

<file path=customXML/itemProps3.xml><?xml version="1.0" encoding="utf-8"?>
<ds:datastoreItem xmlns:ds="http://schemas.openxmlformats.org/officeDocument/2006/customXml" ds:itemID="{8977C006-D64F-42D7-AA3B-DF259E3490DA}"/>
</file>

<file path=customXML/itemProps4.xml><?xml version="1.0" encoding="utf-8"?>
<ds:datastoreItem xmlns:ds="http://schemas.openxmlformats.org/officeDocument/2006/customXml" ds:itemID="{E3BC0C92-3434-4313-8392-2CDD0C9B61F9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paty requena</dc:creator>
  <lastModifiedBy>Graciela Cornejo Sagredo</lastModifiedBy>
  <dcterms:created xsi:type="dcterms:W3CDTF">2021-10-26T16:23:00.0000000Z</dcterms:created>
  <dcterms:modified xsi:type="dcterms:W3CDTF">2022-07-06T20:35:22.2874673Z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