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BASES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9"/>
          <w:szCs w:val="29"/>
          <w:shd w:val="clear" w:color="auto" w:fill="ffffff"/>
          <w:rtl w:val="0"/>
        </w:rPr>
        <w:br w:type="textWrapping"/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de-DE"/>
        </w:rPr>
        <w:t>CONVOCATORIA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9"/>
          <w:szCs w:val="29"/>
          <w:shd w:val="clear" w:color="auto" w:fill="ffffff"/>
          <w:rtl w:val="0"/>
        </w:rPr>
        <w:br w:type="textWrapping"/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APOYO ARTISTAS VISUALES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Fonts w:ascii="Arial" w:cs="Arial" w:hAnsi="Arial" w:eastAsia="Arial"/>
          <w:b w:val="1"/>
          <w:bCs w:val="1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VALPARA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SO 2020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pt-PT"/>
        </w:rPr>
        <w:t xml:space="preserve">1.- Antecedentes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1"/>
          <w:bCs w:val="1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A ra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z de la crisis sanitaria provocada por el brote de COVID-19 y los efectos que ha tenido en el sector cultural, la 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Secretar</w:t>
      </w:r>
      <w:r>
        <w:rPr>
          <w:rStyle w:val="Ninguno"/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a Regional Ministerial de las Culturas, las Artes y el Patrimonio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(SEREMI de las Culturas, las Artes y el Patrimonio), tom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 xml:space="preserve">ó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la decisi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n de asociarse 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CasaPlan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como espacio de creaci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y producci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cultural, con el prop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sito de impulsar una convocatoria p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ú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blica para la publicaci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fr-FR"/>
        </w:rPr>
        <w:t xml:space="preserve">n de la 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GU</w:t>
      </w:r>
      <w:r>
        <w:rPr>
          <w:rStyle w:val="Ninguno"/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 DIGITAL 100 ARTISTAS VISUALES, VALPARA</w:t>
      </w:r>
      <w:r>
        <w:rPr>
          <w:rStyle w:val="Ninguno"/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pt-PT"/>
        </w:rPr>
        <w:t xml:space="preserve">SO 2020.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2.- Objetivos de la convocatoria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La iniciativa est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enmarcada en la Pol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tica Nacional de las Artes de la Visualidad 2017-2022 que busca promover, difundir, visibilizar la producci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n art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stica y fomentar la comercializaci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n de obras de manera desconcentrada a nivel regional y local.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La presente convocatoria tambi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busca brindar un incentivo econ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mico a los/las artistas visuales de la regi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y fomentar la venta de obras art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sticas que formar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n parte de la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“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GU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 DIGITAL ARTISTAS VISUALES VALPARA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SO 2020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”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 xml:space="preserve">.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3.- Participaci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n: quienes y 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rea art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stica puede postular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Pueden participar todas las personas mayores de 18 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ñ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os, residentes en la regi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nl-NL"/>
        </w:rPr>
        <w:t>n de Valpara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so, que desarrollan su trabajo en el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mbito de las artes visuales: dibujo, pintura, escultura, grabado, artes textiles, artes gr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ficas, fotograf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a, videoarte, instalaci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n, performance y nuevos medios.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1"/>
          <w:bCs w:val="1"/>
          <w:sz w:val="24"/>
          <w:szCs w:val="24"/>
          <w:shd w:val="clear" w:color="auto" w:fill="ffffff"/>
          <w:rtl w:val="0"/>
        </w:rPr>
      </w:pP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1"/>
          <w:bCs w:val="1"/>
          <w:sz w:val="24"/>
          <w:szCs w:val="24"/>
          <w:shd w:val="clear" w:color="auto" w:fill="ffffff"/>
          <w:rtl w:val="0"/>
        </w:rPr>
      </w:pP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4.- Postulaci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it-IT"/>
        </w:rPr>
        <w:t>n: c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mo postular y requisitos.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A trav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 xml:space="preserve">s del link 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www.casaplan.cl/guiaartistas2020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cada postulante deber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descargar y llenar una ficha con sus datos personales: nombre, RUT, residencia, tel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fono, correo, curr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culum breve y una foto en buena calidad (300 ppp) de una obra que haya sido creada despu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s del 2018, con su respectiva ficha 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cnica. A partir del lunes 4 de mayo de 2020, los postulantes podr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enviar su postulaci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n al siguiente correo; 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pt-PT"/>
        </w:rPr>
        <w:t xml:space="preserve">guiaartistas2020@gmail.com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El proceso de recepci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de postulaciones cierra el mi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rcoles 13 de mayo de 2020, a las 23:59 horas.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5.- Selecci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 xml:space="preserve">n </w:t>
      </w:r>
    </w:p>
    <w:p>
      <w:pPr>
        <w:pStyle w:val="Predeterminado"/>
        <w:bidi w:val="0"/>
        <w:spacing w:after="240" w:line="320" w:lineRule="atLeast"/>
        <w:ind w:left="96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Se crear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un comit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de selecci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compuesto por 5 integrantes: un representante de la SEREMI de las Culturas, las Artes y el Patrimonio, un representante del CENTEX centro de extensi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del Ministerio de las Culturas, las Artes y el Patrimonio, dos personas representantes de las galer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as de la regi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nl-NL"/>
        </w:rPr>
        <w:t>n de Valpara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so, y una persona representante de la Red de Museos de Valpara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so. La decisi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n del comit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</w:rPr>
        <w:t>ser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inapelable. </w:t>
      </w:r>
    </w:p>
    <w:p>
      <w:pPr>
        <w:pStyle w:val="Predeterminado"/>
        <w:bidi w:val="0"/>
        <w:spacing w:after="240" w:line="300" w:lineRule="atLeast"/>
        <w:ind w:left="96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 Se seleccionar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n 100 artistas para ser exhibidos en la 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GU</w:t>
      </w:r>
      <w:r>
        <w:rPr>
          <w:rStyle w:val="Ninguno"/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 DIGITAL 100 ARTISTAS VISUALES VALPARA</w:t>
      </w:r>
      <w:r>
        <w:rPr>
          <w:rStyle w:val="Ninguno"/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SO 2020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. A cada persona seleccionada se le pagar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por el derecho de autor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a y el uso de la imagen de su obra en el cat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logo virtual $50.000 pesos. La persona seleccionada deber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emitir una boleta de honorarios electr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nica por el monto mencionado 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s el 10,75 % del impuesto que ser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retenido. </w:t>
      </w:r>
    </w:p>
    <w:p>
      <w:pPr>
        <w:pStyle w:val="Predeterminado"/>
        <w:bidi w:val="0"/>
        <w:spacing w:after="240" w:line="340" w:lineRule="atLeast"/>
        <w:ind w:left="96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Las personas seleccionadas por el comit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 xml:space="preserve">é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deber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firmar un documento autorizando el uso de la imagen de su obra en el cat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logo y la difusi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nl-NL"/>
        </w:rPr>
        <w:t xml:space="preserve">n de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ste en redes sociales de la SEREMI de las Culturas, las Artes y el Patrimonio y CasaPlan. </w:t>
      </w:r>
    </w:p>
    <w:p>
      <w:pPr>
        <w:pStyle w:val="Predeterminado"/>
        <w:bidi w:val="0"/>
        <w:spacing w:after="240" w:line="340" w:lineRule="atLeast"/>
        <w:ind w:left="96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A su vez las instituciones organizadoras se comprometen a hacer uso de dichas im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genes exclusivamente para la gu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a virtual y la difusi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nl-NL"/>
        </w:rPr>
        <w:t xml:space="preserve">n de 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fr-FR"/>
        </w:rPr>
        <w:t>é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stas en las plataformas digitales mencionadas anteriormente.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1"/>
          <w:bCs w:val="1"/>
          <w:sz w:val="24"/>
          <w:szCs w:val="24"/>
          <w:shd w:val="clear" w:color="auto" w:fill="ffffff"/>
          <w:rtl w:val="0"/>
        </w:rPr>
      </w:pP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6.-Difusi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n de resultados y contenidos art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pt-PT"/>
        </w:rPr>
        <w:t xml:space="preserve">sticos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Los resultados de la selecci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y la publicaci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fr-FR"/>
        </w:rPr>
        <w:t xml:space="preserve">n de la 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GU</w:t>
      </w:r>
      <w:r>
        <w:rPr>
          <w:rStyle w:val="Ninguno"/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A DIGITAL 100 ARTISTAS VISUALES VALPARA</w:t>
      </w:r>
      <w:r>
        <w:rPr>
          <w:rStyle w:val="Ninguno"/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</w:rPr>
        <w:t>Í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SO 2020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, se dar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a conocer el 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a 27 de mayo de 2020. La gu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it-IT"/>
        </w:rPr>
        <w:t>a ser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digital y descargable en formato PDF. El material estar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disponible para su difusi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n en plataformas digitales de la SEREMI de las Culturas, las Artes y el Patrimonio, y de CasaPlan, tales como sitio web y redes sociales (Facebook, Twitter e Instagram), entre el 27 de mayo de 2020 y el 31 de diciembre de 2020.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7 .Pago de honorarios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El pago a los artistas seleccionados se realizar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dentro de un plazo m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pt-PT"/>
        </w:rPr>
        <w:t>ximo de 5 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as h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á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biles a partir del d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>í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a de la publicaci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n. El pago deber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ser contra boleta de honorarios electr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nica y se le har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</w:rPr>
        <w:t xml:space="preserve">á 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la retenci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n del impuesto correspondiente.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Disposiciones generales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Fonts w:ascii="Arial" w:cs="Arial" w:hAnsi="Arial" w:eastAsia="Arial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La participaci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>n en la convocatoria implica la aceptaci</w:t>
      </w:r>
      <w:r>
        <w:rPr>
          <w:rFonts w:ascii="Arial" w:hAnsi="Arial" w:hint="default"/>
          <w:sz w:val="29"/>
          <w:szCs w:val="29"/>
          <w:shd w:val="clear" w:color="auto" w:fill="ffffff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shd w:val="clear" w:color="auto" w:fill="ffffff"/>
          <w:rtl w:val="0"/>
          <w:lang w:val="es-ES_tradnl"/>
        </w:rPr>
        <w:t xml:space="preserve">n de las bases. </w:t>
      </w:r>
    </w:p>
    <w:p>
      <w:pPr>
        <w:pStyle w:val="Predeterminado"/>
        <w:bidi w:val="0"/>
        <w:spacing w:line="280" w:lineRule="atLeast"/>
        <w:ind w:left="0" w:right="0" w:firstLine="0"/>
        <w:jc w:val="both"/>
        <w:rPr>
          <w:rFonts w:ascii="Arial" w:cs="Arial" w:hAnsi="Arial" w:eastAsia="Arial"/>
          <w:sz w:val="24"/>
          <w:szCs w:val="24"/>
          <w:shd w:val="clear" w:color="auto" w:fill="ffffff"/>
          <w:rtl w:val="0"/>
        </w:rPr>
      </w:pPr>
    </w:p>
    <w:p>
      <w:pPr>
        <w:pStyle w:val="Predeterminado"/>
        <w:bidi w:val="0"/>
        <w:spacing w:line="280" w:lineRule="atLeast"/>
        <w:ind w:left="0" w:right="0" w:firstLine="0"/>
        <w:jc w:val="both"/>
        <w:rPr>
          <w:rFonts w:ascii="Arial" w:cs="Arial" w:hAnsi="Arial" w:eastAsia="Arial"/>
          <w:b w:val="1"/>
          <w:bCs w:val="1"/>
          <w:sz w:val="24"/>
          <w:szCs w:val="24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4"/>
          <w:szCs w:val="24"/>
          <w:shd w:val="clear" w:color="auto" w:fill="ffffff"/>
          <w:rtl w:val="0"/>
          <w:lang w:val="es-ES_tradnl"/>
        </w:rPr>
        <w:t>ANEXO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Style w:val="Ninguno"/>
          <w:rFonts w:ascii="Arial" w:cs="Arial" w:hAnsi="Arial" w:eastAsia="Arial"/>
          <w:b w:val="0"/>
          <w:bCs w:val="0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BASES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9"/>
          <w:szCs w:val="29"/>
          <w:shd w:val="clear" w:color="auto" w:fill="ffffff"/>
          <w:rtl w:val="0"/>
        </w:rPr>
        <w:br w:type="textWrapping"/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CONVOCATORIA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9"/>
          <w:szCs w:val="29"/>
          <w:shd w:val="clear" w:color="auto" w:fill="ffffff"/>
          <w:rtl w:val="0"/>
        </w:rPr>
        <w:br w:type="textWrapping"/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APOYO ARTISTAS VISUALES </w:t>
      </w: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Fonts w:ascii="Arial" w:cs="Arial" w:hAnsi="Arial" w:eastAsia="Arial"/>
          <w:b w:val="1"/>
          <w:bCs w:val="1"/>
          <w:sz w:val="29"/>
          <w:szCs w:val="29"/>
          <w:shd w:val="clear" w:color="auto" w:fill="ffffff"/>
          <w:rtl w:val="0"/>
        </w:rPr>
      </w:pP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VALPARA</w:t>
      </w:r>
      <w:r>
        <w:rPr>
          <w:rFonts w:ascii="Arial" w:hAnsi="Arial" w:hint="default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>Í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SO 2020 </w:t>
      </w: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after="100"/>
        <w:ind w:left="0" w:right="0" w:firstLine="0"/>
        <w:jc w:val="both"/>
        <w:rPr>
          <w:rFonts w:ascii="Arial" w:cs="Arial" w:hAnsi="Arial" w:eastAsia="Arial"/>
          <w:sz w:val="29"/>
          <w:szCs w:val="29"/>
          <w:u w:color="000000"/>
          <w:rtl w:val="0"/>
          <w:lang w:val="es-ES_tradnl"/>
        </w:rPr>
      </w:pPr>
      <w:r>
        <w:rPr>
          <w:rFonts w:ascii="Arial" w:hAnsi="Arial"/>
          <w:sz w:val="29"/>
          <w:szCs w:val="29"/>
          <w:u w:color="000000"/>
          <w:rtl w:val="0"/>
          <w:lang w:val="es-ES_tradnl"/>
        </w:rPr>
        <w:t>La Seremi de las Culturas, las Artes y el Patrimonio extendi</w:t>
      </w:r>
      <w:r>
        <w:rPr>
          <w:rFonts w:ascii="Arial" w:hAnsi="Arial" w:hint="default"/>
          <w:sz w:val="29"/>
          <w:szCs w:val="29"/>
          <w:u w:color="000000"/>
          <w:rtl w:val="0"/>
          <w:lang w:val="es-ES_tradnl"/>
        </w:rPr>
        <w:t xml:space="preserve">ó </w:t>
      </w:r>
      <w:r>
        <w:rPr>
          <w:rFonts w:ascii="Arial" w:hAnsi="Arial"/>
          <w:sz w:val="29"/>
          <w:szCs w:val="29"/>
          <w:u w:color="000000"/>
          <w:rtl w:val="0"/>
          <w:lang w:val="es-ES_tradnl"/>
        </w:rPr>
        <w:t>hasta el 20 de mayo la convocatoria para que artistas y creadores de la Regi</w:t>
      </w:r>
      <w:r>
        <w:rPr>
          <w:rFonts w:ascii="Arial" w:hAnsi="Arial" w:hint="default"/>
          <w:sz w:val="29"/>
          <w:szCs w:val="29"/>
          <w:u w:color="000000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u w:color="000000"/>
          <w:rtl w:val="0"/>
          <w:lang w:val="es-ES_tradnl"/>
        </w:rPr>
        <w:t>n de Valpara</w:t>
      </w:r>
      <w:r>
        <w:rPr>
          <w:rFonts w:ascii="Arial" w:hAnsi="Arial" w:hint="default"/>
          <w:sz w:val="29"/>
          <w:szCs w:val="29"/>
          <w:u w:color="000000"/>
          <w:rtl w:val="0"/>
          <w:lang w:val="es-ES_tradnl"/>
        </w:rPr>
        <w:t>í</w:t>
      </w:r>
      <w:r>
        <w:rPr>
          <w:rFonts w:ascii="Arial" w:hAnsi="Arial"/>
          <w:sz w:val="29"/>
          <w:szCs w:val="29"/>
          <w:u w:color="000000"/>
          <w:rtl w:val="0"/>
          <w:lang w:val="es-ES_tradnl"/>
        </w:rPr>
        <w:t xml:space="preserve">so participen en el plan </w:t>
      </w:r>
      <w:r>
        <w:rPr>
          <w:rFonts w:ascii="Arial" w:hAnsi="Arial" w:hint="default"/>
          <w:sz w:val="29"/>
          <w:szCs w:val="29"/>
          <w:u w:color="000000"/>
          <w:rtl w:val="0"/>
          <w:lang w:val="es-ES_tradnl"/>
        </w:rPr>
        <w:t>“</w:t>
      </w:r>
      <w:r>
        <w:rPr>
          <w:rFonts w:ascii="Arial" w:hAnsi="Arial"/>
          <w:sz w:val="29"/>
          <w:szCs w:val="29"/>
          <w:u w:color="000000"/>
          <w:rtl w:val="0"/>
          <w:lang w:val="es-ES_tradnl"/>
        </w:rPr>
        <w:t>Valpara</w:t>
      </w:r>
      <w:r>
        <w:rPr>
          <w:rFonts w:ascii="Arial" w:hAnsi="Arial" w:hint="default"/>
          <w:sz w:val="29"/>
          <w:szCs w:val="29"/>
          <w:u w:color="000000"/>
          <w:rtl w:val="0"/>
          <w:lang w:val="es-ES_tradnl"/>
        </w:rPr>
        <w:t>í</w:t>
      </w:r>
      <w:r>
        <w:rPr>
          <w:rFonts w:ascii="Arial" w:hAnsi="Arial"/>
          <w:sz w:val="29"/>
          <w:szCs w:val="29"/>
          <w:u w:color="000000"/>
          <w:rtl w:val="0"/>
          <w:lang w:val="es-ES_tradnl"/>
        </w:rPr>
        <w:t>so Elige Cultura en casa</w:t>
      </w:r>
      <w:r>
        <w:rPr>
          <w:rFonts w:ascii="Arial" w:hAnsi="Arial" w:hint="default"/>
          <w:sz w:val="29"/>
          <w:szCs w:val="29"/>
          <w:u w:color="000000"/>
          <w:rtl w:val="0"/>
          <w:lang w:val="es-ES_tradnl"/>
        </w:rPr>
        <w:t>”</w:t>
      </w:r>
      <w:r>
        <w:rPr>
          <w:rFonts w:ascii="Arial" w:hAnsi="Arial"/>
          <w:sz w:val="29"/>
          <w:szCs w:val="29"/>
          <w:u w:color="000000"/>
          <w:rtl w:val="0"/>
          <w:lang w:val="es-ES_tradnl"/>
        </w:rPr>
        <w:t>, con el objetivo de apoyar econ</w:t>
      </w:r>
      <w:r>
        <w:rPr>
          <w:rFonts w:ascii="Arial" w:hAnsi="Arial" w:hint="default"/>
          <w:sz w:val="29"/>
          <w:szCs w:val="29"/>
          <w:u w:color="000000"/>
          <w:rtl w:val="0"/>
          <w:lang w:val="es-ES_tradnl"/>
        </w:rPr>
        <w:t>ó</w:t>
      </w:r>
      <w:r>
        <w:rPr>
          <w:rFonts w:ascii="Arial" w:hAnsi="Arial"/>
          <w:sz w:val="29"/>
          <w:szCs w:val="29"/>
          <w:u w:color="000000"/>
          <w:rtl w:val="0"/>
          <w:lang w:val="es-ES_tradnl"/>
        </w:rPr>
        <w:t>micamente al sector cultural afectado por la crisis sanitaria.</w:t>
      </w:r>
    </w:p>
    <w:p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00" w:after="100"/>
        <w:ind w:left="0" w:right="0" w:firstLine="0"/>
        <w:jc w:val="both"/>
        <w:rPr>
          <w:rFonts w:ascii="Arial" w:cs="Arial" w:hAnsi="Arial" w:eastAsia="Arial"/>
          <w:sz w:val="29"/>
          <w:szCs w:val="29"/>
          <w:u w:color="000000"/>
          <w:rtl w:val="0"/>
          <w:lang w:val="es-ES_tradnl"/>
        </w:rPr>
      </w:pPr>
    </w:p>
    <w:p>
      <w:pPr>
        <w:pStyle w:val="Predeterminado"/>
        <w:bidi w:val="0"/>
        <w:spacing w:after="240" w:line="340" w:lineRule="atLeast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b w:val="1"/>
          <w:bCs w:val="1"/>
          <w:sz w:val="29"/>
          <w:szCs w:val="29"/>
          <w:shd w:val="clear" w:color="auto" w:fill="ffffff"/>
          <w:rtl w:val="0"/>
        </w:rPr>
        <w:drawing>
          <wp:inline distT="0" distB="0" distL="0" distR="0">
            <wp:extent cx="802724" cy="80272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3image46778816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724" cy="8027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es-ES_tradnl"/>
        </w:rPr>
        <w:t xml:space="preserve">  </w:t>
      </w:r>
      <w:r>
        <w:rPr>
          <w:rFonts w:ascii="Arial" w:hAnsi="Arial"/>
          <w:b w:val="1"/>
          <w:bCs w:val="1"/>
          <w:sz w:val="29"/>
          <w:szCs w:val="29"/>
          <w:shd w:val="clear" w:color="auto" w:fill="ffffff"/>
          <w:rtl w:val="0"/>
          <w:lang w:val="fr-FR"/>
        </w:rPr>
        <w:t xml:space="preserve">QR: </w:t>
      </w:r>
      <w:r>
        <w:rPr>
          <w:rStyle w:val="Ninguno"/>
          <w:rFonts w:ascii="Arial" w:hAnsi="Arial"/>
          <w:b w:val="1"/>
          <w:bCs w:val="1"/>
          <w:sz w:val="29"/>
          <w:szCs w:val="29"/>
          <w:shd w:val="clear" w:color="auto" w:fill="ffffff"/>
          <w:rtl w:val="0"/>
        </w:rPr>
        <w:t>www.casaplan.cl/guiaartistas2020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