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05BC6" w14:textId="77777777" w:rsidR="00AA375A" w:rsidRDefault="00BF4B87">
      <w:pPr>
        <w:tabs>
          <w:tab w:val="left" w:pos="1110"/>
        </w:tabs>
        <w:spacing w:line="240" w:lineRule="auto"/>
        <w:jc w:val="center"/>
        <w:rPr>
          <w:b/>
          <w:color w:val="0070C0"/>
        </w:rPr>
      </w:pPr>
      <w:r>
        <w:rPr>
          <w:b/>
          <w:color w:val="0070C0"/>
        </w:rPr>
        <w:t xml:space="preserve"> </w:t>
      </w:r>
    </w:p>
    <w:p w14:paraId="519D7A3E" w14:textId="77777777" w:rsidR="00AA375A" w:rsidRDefault="00AA375A">
      <w:pPr>
        <w:tabs>
          <w:tab w:val="left" w:pos="1110"/>
        </w:tabs>
        <w:spacing w:line="240" w:lineRule="auto"/>
        <w:jc w:val="center"/>
        <w:rPr>
          <w:b/>
          <w:color w:val="0070C0"/>
        </w:rPr>
      </w:pPr>
    </w:p>
    <w:p w14:paraId="21678906" w14:textId="77777777" w:rsidR="00AA375A" w:rsidRDefault="00AA375A">
      <w:pPr>
        <w:tabs>
          <w:tab w:val="left" w:pos="1110"/>
        </w:tabs>
        <w:spacing w:line="240" w:lineRule="auto"/>
        <w:jc w:val="center"/>
        <w:rPr>
          <w:b/>
          <w:color w:val="0070C0"/>
        </w:rPr>
      </w:pPr>
    </w:p>
    <w:p w14:paraId="1C005F42" w14:textId="77777777" w:rsidR="00AA375A" w:rsidRDefault="00AA375A">
      <w:pPr>
        <w:tabs>
          <w:tab w:val="left" w:pos="1110"/>
        </w:tabs>
        <w:spacing w:line="240" w:lineRule="auto"/>
        <w:jc w:val="center"/>
        <w:rPr>
          <w:b/>
          <w:color w:val="0070C0"/>
        </w:rPr>
      </w:pPr>
    </w:p>
    <w:p w14:paraId="555323AB" w14:textId="77777777" w:rsidR="00AA375A" w:rsidRDefault="00AA375A">
      <w:pPr>
        <w:tabs>
          <w:tab w:val="left" w:pos="1110"/>
        </w:tabs>
        <w:spacing w:line="240" w:lineRule="auto"/>
        <w:jc w:val="center"/>
        <w:rPr>
          <w:b/>
          <w:color w:val="0070C0"/>
        </w:rPr>
      </w:pPr>
    </w:p>
    <w:p w14:paraId="718C35E7" w14:textId="77777777" w:rsidR="00AA375A" w:rsidRDefault="00AA375A" w:rsidP="007213E2">
      <w:pPr>
        <w:tabs>
          <w:tab w:val="left" w:pos="1110"/>
        </w:tabs>
        <w:spacing w:line="240" w:lineRule="auto"/>
        <w:rPr>
          <w:b/>
          <w:color w:val="0070C0"/>
        </w:rPr>
      </w:pPr>
    </w:p>
    <w:p w14:paraId="2AFCD681" w14:textId="77777777" w:rsidR="00AA375A" w:rsidRDefault="00AA375A">
      <w:pPr>
        <w:tabs>
          <w:tab w:val="left" w:pos="1110"/>
        </w:tabs>
        <w:spacing w:line="240" w:lineRule="auto"/>
        <w:jc w:val="center"/>
        <w:rPr>
          <w:b/>
          <w:color w:val="0070C0"/>
        </w:rPr>
      </w:pPr>
    </w:p>
    <w:p w14:paraId="40BDE8CE" w14:textId="0EDA3549" w:rsidR="00AA375A" w:rsidRPr="00DE34B0" w:rsidRDefault="00242A46">
      <w:pPr>
        <w:tabs>
          <w:tab w:val="left" w:pos="1110"/>
        </w:tabs>
        <w:spacing w:line="240" w:lineRule="auto"/>
        <w:jc w:val="center"/>
        <w:rPr>
          <w:b/>
          <w:sz w:val="36"/>
          <w:szCs w:val="36"/>
        </w:rPr>
      </w:pPr>
      <w:bookmarkStart w:id="0" w:name="_GoBack"/>
      <w:r>
        <w:rPr>
          <w:b/>
          <w:sz w:val="36"/>
          <w:szCs w:val="36"/>
        </w:rPr>
        <w:t>ORIENTACIONES Y FORMATO</w:t>
      </w:r>
      <w:r w:rsidR="00103929" w:rsidRPr="00DE34B0">
        <w:rPr>
          <w:b/>
          <w:sz w:val="36"/>
          <w:szCs w:val="36"/>
        </w:rPr>
        <w:t xml:space="preserve"> DEL </w:t>
      </w:r>
      <w:r w:rsidR="007213E2" w:rsidRPr="00DE34B0">
        <w:rPr>
          <w:b/>
          <w:sz w:val="36"/>
          <w:szCs w:val="36"/>
        </w:rPr>
        <w:t xml:space="preserve">PROYECTO </w:t>
      </w:r>
      <w:bookmarkEnd w:id="0"/>
      <w:r w:rsidR="007213E2" w:rsidRPr="00DE34B0">
        <w:rPr>
          <w:b/>
          <w:sz w:val="36"/>
          <w:szCs w:val="36"/>
        </w:rPr>
        <w:t>A PRESENTAR</w:t>
      </w:r>
      <w:r w:rsidR="00103929" w:rsidRPr="00DE34B0">
        <w:rPr>
          <w:b/>
          <w:sz w:val="36"/>
          <w:szCs w:val="36"/>
        </w:rPr>
        <w:t xml:space="preserve"> POR POSTULANTE A CARGO DE</w:t>
      </w:r>
      <w:r w:rsidR="00BF4B87" w:rsidRPr="00DE34B0">
        <w:rPr>
          <w:b/>
          <w:sz w:val="36"/>
          <w:szCs w:val="36"/>
        </w:rPr>
        <w:t>:</w:t>
      </w:r>
    </w:p>
    <w:p w14:paraId="50990DC9" w14:textId="77777777" w:rsidR="00AA375A" w:rsidRPr="00DE34B0" w:rsidRDefault="00BF4B87">
      <w:pPr>
        <w:tabs>
          <w:tab w:val="left" w:pos="1110"/>
        </w:tabs>
        <w:spacing w:line="240" w:lineRule="auto"/>
        <w:jc w:val="center"/>
        <w:rPr>
          <w:b/>
        </w:rPr>
      </w:pPr>
      <w:r w:rsidRPr="00DE34B0">
        <w:rPr>
          <w:b/>
          <w:sz w:val="36"/>
          <w:szCs w:val="36"/>
        </w:rPr>
        <w:t xml:space="preserve">DIRECTOR/A </w:t>
      </w:r>
      <w:r w:rsidR="007213E2" w:rsidRPr="00DE34B0">
        <w:rPr>
          <w:b/>
          <w:sz w:val="36"/>
          <w:szCs w:val="36"/>
        </w:rPr>
        <w:t xml:space="preserve">TITULAR </w:t>
      </w:r>
      <w:r w:rsidRPr="00DE34B0">
        <w:rPr>
          <w:b/>
          <w:sz w:val="36"/>
          <w:szCs w:val="36"/>
        </w:rPr>
        <w:t>ORQUESTA DE CÁMARA DE CHILE</w:t>
      </w:r>
    </w:p>
    <w:p w14:paraId="1AB2C7E4" w14:textId="77777777" w:rsidR="00AA375A" w:rsidRPr="00DE34B0" w:rsidRDefault="00AA375A">
      <w:pPr>
        <w:tabs>
          <w:tab w:val="left" w:pos="1110"/>
        </w:tabs>
        <w:spacing w:line="240" w:lineRule="auto"/>
        <w:jc w:val="center"/>
        <w:rPr>
          <w:b/>
        </w:rPr>
      </w:pPr>
    </w:p>
    <w:p w14:paraId="57AB3092" w14:textId="77777777" w:rsidR="00AA375A" w:rsidRPr="00DE34B0" w:rsidRDefault="00AA375A">
      <w:pPr>
        <w:tabs>
          <w:tab w:val="left" w:pos="1110"/>
        </w:tabs>
        <w:spacing w:line="240" w:lineRule="auto"/>
        <w:jc w:val="center"/>
        <w:rPr>
          <w:b/>
        </w:rPr>
      </w:pPr>
    </w:p>
    <w:p w14:paraId="5D733A76" w14:textId="79DBFC00" w:rsidR="00AA375A" w:rsidRPr="00DE34B0" w:rsidRDefault="00BF4B87">
      <w:pPr>
        <w:tabs>
          <w:tab w:val="left" w:pos="1110"/>
        </w:tabs>
        <w:spacing w:line="240" w:lineRule="auto"/>
        <w:jc w:val="center"/>
        <w:rPr>
          <w:b/>
          <w:sz w:val="28"/>
          <w:szCs w:val="28"/>
        </w:rPr>
      </w:pPr>
      <w:r w:rsidRPr="00DE34B0">
        <w:rPr>
          <w:b/>
          <w:sz w:val="28"/>
          <w:szCs w:val="28"/>
        </w:rPr>
        <w:t>20</w:t>
      </w:r>
      <w:r w:rsidR="00B5321F">
        <w:rPr>
          <w:b/>
          <w:sz w:val="28"/>
          <w:szCs w:val="28"/>
        </w:rPr>
        <w:t>20</w:t>
      </w:r>
    </w:p>
    <w:p w14:paraId="2896B083" w14:textId="77777777" w:rsidR="00AA375A" w:rsidRDefault="00BF4B87">
      <w:pPr>
        <w:rPr>
          <w:b/>
          <w:color w:val="0070C0"/>
        </w:rPr>
      </w:pPr>
      <w:r>
        <w:rPr>
          <w:b/>
          <w:color w:val="0070C0"/>
        </w:rPr>
        <w:br w:type="page"/>
      </w:r>
    </w:p>
    <w:p w14:paraId="37FE5DCB" w14:textId="77777777" w:rsidR="00AA375A" w:rsidRDefault="00AA375A">
      <w:pPr>
        <w:spacing w:after="0"/>
        <w:rPr>
          <w:b/>
          <w:color w:val="0070C0"/>
          <w:sz w:val="24"/>
          <w:szCs w:val="24"/>
        </w:rPr>
      </w:pPr>
    </w:p>
    <w:p w14:paraId="3461042C" w14:textId="77777777" w:rsidR="00AA375A" w:rsidRDefault="00AA375A">
      <w:pPr>
        <w:spacing w:after="0"/>
        <w:rPr>
          <w:b/>
          <w:color w:val="0070C0"/>
          <w:sz w:val="24"/>
          <w:szCs w:val="24"/>
        </w:rPr>
      </w:pPr>
    </w:p>
    <w:p w14:paraId="08E9D425" w14:textId="77777777" w:rsidR="00AA375A" w:rsidRPr="00DE34B0" w:rsidRDefault="00103929">
      <w:pPr>
        <w:spacing w:after="0"/>
        <w:rPr>
          <w:b/>
          <w:sz w:val="24"/>
          <w:szCs w:val="24"/>
        </w:rPr>
      </w:pPr>
      <w:r w:rsidRPr="00DE34B0">
        <w:rPr>
          <w:b/>
          <w:sz w:val="24"/>
          <w:szCs w:val="24"/>
        </w:rPr>
        <w:t>1.</w:t>
      </w:r>
      <w:r w:rsidR="00BF4B87" w:rsidRPr="00DE34B0">
        <w:rPr>
          <w:b/>
          <w:sz w:val="24"/>
          <w:szCs w:val="24"/>
        </w:rPr>
        <w:t xml:space="preserve"> Contexto</w:t>
      </w:r>
      <w:r w:rsidRPr="00DE34B0">
        <w:rPr>
          <w:b/>
          <w:sz w:val="24"/>
          <w:szCs w:val="24"/>
        </w:rPr>
        <w:t xml:space="preserve"> </w:t>
      </w:r>
    </w:p>
    <w:p w14:paraId="0D7C3FD9" w14:textId="77777777" w:rsidR="00AA375A" w:rsidRDefault="00BF4B87">
      <w:pPr>
        <w:spacing w:after="0" w:line="240" w:lineRule="auto"/>
        <w:jc w:val="both"/>
        <w:rPr>
          <w:rFonts w:eastAsia="Arial"/>
          <w:color w:val="000000"/>
          <w:sz w:val="24"/>
          <w:szCs w:val="24"/>
          <w:lang w:val="es-CL" w:eastAsia="es-ES"/>
        </w:rPr>
      </w:pPr>
      <w:r>
        <w:rPr>
          <w:rFonts w:eastAsia="Arial"/>
          <w:color w:val="000000"/>
          <w:sz w:val="24"/>
          <w:szCs w:val="24"/>
          <w:lang w:val="es-CL" w:eastAsia="es-ES"/>
        </w:rPr>
        <w:t>La Orquesta de Cámara de Chile es uno de los 2 elencos públicos que alberga el programa Conjuntos Artísticos Estables del Departamento de Ciudadanía Cultural, de la Subsecretaría de las Culturas y las Artes, del Ministerio de las Culturas, las Artes y el Patrimonio.</w:t>
      </w:r>
    </w:p>
    <w:p w14:paraId="72AA2858" w14:textId="77777777" w:rsidR="00AA375A" w:rsidRDefault="00AA375A">
      <w:pPr>
        <w:spacing w:after="0" w:line="240" w:lineRule="auto"/>
        <w:jc w:val="both"/>
        <w:rPr>
          <w:rFonts w:eastAsia="Arial"/>
          <w:color w:val="000000"/>
          <w:sz w:val="24"/>
          <w:szCs w:val="24"/>
          <w:lang w:val="es-CL" w:eastAsia="es-ES"/>
        </w:rPr>
      </w:pPr>
    </w:p>
    <w:p w14:paraId="04DAA0DF" w14:textId="77777777" w:rsidR="00AA375A" w:rsidRDefault="00BF4B87">
      <w:pPr>
        <w:spacing w:after="0" w:line="240" w:lineRule="auto"/>
        <w:jc w:val="both"/>
        <w:rPr>
          <w:rFonts w:eastAsia="Arial"/>
          <w:color w:val="000000"/>
          <w:sz w:val="24"/>
          <w:szCs w:val="24"/>
          <w:lang w:val="es-CL" w:eastAsia="es-ES"/>
        </w:rPr>
      </w:pPr>
      <w:r>
        <w:rPr>
          <w:rFonts w:eastAsia="Arial"/>
          <w:color w:val="000000"/>
          <w:sz w:val="24"/>
          <w:szCs w:val="24"/>
          <w:lang w:val="es-CL" w:eastAsia="es-ES"/>
        </w:rPr>
        <w:t>Tiene como misión, aumentar el acceso de la población socialmente vulnerable y/o en aislamiento territorial a expresiones artísticas de excelencia en música docta, mediante una adecuada planificación y programación de sus conciertos, en barrios y comunas del país, totalmente gratuitos, facilitando el encuentro con los vecinos. Realiza 66 conciertos al año dentro de todo el territorio nacional</w:t>
      </w:r>
      <w:r w:rsidR="00126364">
        <w:rPr>
          <w:rFonts w:eastAsia="Arial"/>
          <w:color w:val="000000"/>
          <w:sz w:val="24"/>
          <w:szCs w:val="24"/>
          <w:lang w:val="es-CL" w:eastAsia="es-ES"/>
        </w:rPr>
        <w:t>,</w:t>
      </w:r>
      <w:r>
        <w:rPr>
          <w:rFonts w:eastAsia="Arial"/>
          <w:color w:val="000000"/>
          <w:sz w:val="24"/>
          <w:szCs w:val="24"/>
          <w:lang w:val="es-CL" w:eastAsia="es-ES"/>
        </w:rPr>
        <w:t xml:space="preserve"> </w:t>
      </w:r>
      <w:r w:rsidRPr="00A21D3A">
        <w:rPr>
          <w:rFonts w:eastAsia="Arial"/>
          <w:color w:val="000000"/>
          <w:sz w:val="24"/>
          <w:szCs w:val="24"/>
          <w:lang w:val="es-CL" w:eastAsia="es-ES"/>
        </w:rPr>
        <w:t>tant</w:t>
      </w:r>
      <w:r>
        <w:rPr>
          <w:rFonts w:eastAsia="Arial"/>
          <w:color w:val="000000"/>
          <w:sz w:val="24"/>
          <w:szCs w:val="24"/>
          <w:lang w:val="es-CL" w:eastAsia="es-ES"/>
        </w:rPr>
        <w:t>o en giras por las distintas regiones del país, las que fluctúan entre 4 y 5 regiones al año, como máxim</w:t>
      </w:r>
      <w:r w:rsidRPr="00A21D3A">
        <w:rPr>
          <w:rFonts w:eastAsia="Arial"/>
          <w:color w:val="000000"/>
          <w:sz w:val="24"/>
          <w:szCs w:val="24"/>
          <w:lang w:val="es-CL" w:eastAsia="es-ES"/>
        </w:rPr>
        <w:t>o, como</w:t>
      </w:r>
      <w:r>
        <w:rPr>
          <w:rFonts w:eastAsia="Arial"/>
          <w:color w:val="000000"/>
          <w:sz w:val="24"/>
          <w:szCs w:val="24"/>
          <w:lang w:val="es-CL" w:eastAsia="es-ES"/>
        </w:rPr>
        <w:t xml:space="preserve"> </w:t>
      </w:r>
      <w:r w:rsidRPr="00A21D3A">
        <w:rPr>
          <w:rFonts w:eastAsia="Arial"/>
          <w:color w:val="000000"/>
          <w:sz w:val="24"/>
          <w:szCs w:val="24"/>
          <w:lang w:val="es-CL" w:eastAsia="es-ES"/>
        </w:rPr>
        <w:t>en su</w:t>
      </w:r>
      <w:r w:rsidR="00126364">
        <w:rPr>
          <w:rFonts w:eastAsia="Arial"/>
          <w:color w:val="000000"/>
          <w:sz w:val="24"/>
          <w:szCs w:val="24"/>
          <w:lang w:val="es-CL" w:eastAsia="es-ES"/>
        </w:rPr>
        <w:t>s</w:t>
      </w:r>
      <w:r>
        <w:rPr>
          <w:rFonts w:eastAsia="Arial"/>
          <w:color w:val="000000"/>
          <w:sz w:val="24"/>
          <w:szCs w:val="24"/>
          <w:lang w:val="es-CL" w:eastAsia="es-ES"/>
        </w:rPr>
        <w:t xml:space="preserve"> </w:t>
      </w:r>
      <w:r w:rsidRPr="00126364">
        <w:rPr>
          <w:rFonts w:eastAsia="Arial"/>
          <w:i/>
          <w:color w:val="000000"/>
          <w:sz w:val="24"/>
          <w:szCs w:val="24"/>
          <w:lang w:val="es-CL" w:eastAsia="es-ES"/>
        </w:rPr>
        <w:t>Temporadas de Conciertos</w:t>
      </w:r>
      <w:r>
        <w:rPr>
          <w:rFonts w:eastAsia="Arial"/>
          <w:color w:val="000000"/>
          <w:sz w:val="24"/>
          <w:szCs w:val="24"/>
          <w:lang w:val="es-CL" w:eastAsia="es-ES"/>
        </w:rPr>
        <w:t xml:space="preserve"> para los </w:t>
      </w:r>
      <w:r w:rsidRPr="00A21D3A">
        <w:rPr>
          <w:rFonts w:eastAsia="Arial"/>
          <w:color w:val="000000"/>
          <w:sz w:val="24"/>
          <w:szCs w:val="24"/>
          <w:lang w:val="es-CL" w:eastAsia="es-ES"/>
        </w:rPr>
        <w:t>habitantes de</w:t>
      </w:r>
      <w:r>
        <w:rPr>
          <w:rFonts w:eastAsia="Arial"/>
          <w:color w:val="000000"/>
          <w:sz w:val="24"/>
          <w:szCs w:val="24"/>
          <w:lang w:val="es-CL" w:eastAsia="es-ES"/>
        </w:rPr>
        <w:t xml:space="preserve"> </w:t>
      </w:r>
      <w:r w:rsidRPr="00A21D3A">
        <w:rPr>
          <w:rFonts w:eastAsia="Arial"/>
          <w:color w:val="000000"/>
          <w:sz w:val="24"/>
          <w:szCs w:val="24"/>
          <w:lang w:val="es-CL" w:eastAsia="es-ES"/>
        </w:rPr>
        <w:t>toda la Región Metropolitana</w:t>
      </w:r>
      <w:r w:rsidR="00126364">
        <w:rPr>
          <w:rFonts w:eastAsia="Arial"/>
          <w:color w:val="000000"/>
          <w:sz w:val="24"/>
          <w:szCs w:val="24"/>
          <w:lang w:val="es-CL" w:eastAsia="es-ES"/>
        </w:rPr>
        <w:t>. S</w:t>
      </w:r>
      <w:r w:rsidRPr="00A21D3A">
        <w:rPr>
          <w:rFonts w:eastAsia="Arial"/>
          <w:color w:val="000000"/>
          <w:sz w:val="24"/>
          <w:szCs w:val="24"/>
          <w:lang w:val="es-CL" w:eastAsia="es-ES"/>
        </w:rPr>
        <w:t xml:space="preserve">us hitos programáticos </w:t>
      </w:r>
      <w:r w:rsidR="00126364">
        <w:rPr>
          <w:rFonts w:eastAsia="Arial"/>
          <w:color w:val="000000"/>
          <w:sz w:val="24"/>
          <w:szCs w:val="24"/>
          <w:lang w:val="es-CL" w:eastAsia="es-ES"/>
        </w:rPr>
        <w:t xml:space="preserve">se desarrollan </w:t>
      </w:r>
      <w:r w:rsidRPr="00A21D3A">
        <w:rPr>
          <w:rFonts w:eastAsia="Arial"/>
          <w:color w:val="000000"/>
          <w:sz w:val="24"/>
          <w:szCs w:val="24"/>
          <w:lang w:val="es-CL" w:eastAsia="es-ES"/>
        </w:rPr>
        <w:t>en el Teatro Municipal de Ñuñoa</w:t>
      </w:r>
      <w:r>
        <w:rPr>
          <w:rFonts w:eastAsia="Arial"/>
          <w:color w:val="000000"/>
          <w:sz w:val="24"/>
          <w:szCs w:val="24"/>
          <w:lang w:val="es-CL" w:eastAsia="es-ES"/>
        </w:rPr>
        <w:t>, Providenci</w:t>
      </w:r>
      <w:r w:rsidRPr="00A21D3A">
        <w:rPr>
          <w:rFonts w:eastAsia="Arial"/>
          <w:color w:val="000000"/>
          <w:sz w:val="24"/>
          <w:szCs w:val="24"/>
          <w:lang w:val="es-CL" w:eastAsia="es-ES"/>
        </w:rPr>
        <w:t xml:space="preserve">a, </w:t>
      </w:r>
      <w:r w:rsidR="00126364">
        <w:rPr>
          <w:rFonts w:eastAsia="Arial"/>
          <w:color w:val="000000"/>
          <w:sz w:val="24"/>
          <w:szCs w:val="24"/>
          <w:lang w:val="es-CL" w:eastAsia="es-ES"/>
        </w:rPr>
        <w:t xml:space="preserve">Santiago, </w:t>
      </w:r>
      <w:r w:rsidRPr="00A21D3A">
        <w:rPr>
          <w:rFonts w:eastAsia="Arial"/>
          <w:color w:val="000000"/>
          <w:sz w:val="24"/>
          <w:szCs w:val="24"/>
          <w:lang w:val="es-CL" w:eastAsia="es-ES"/>
        </w:rPr>
        <w:t>así como</w:t>
      </w:r>
      <w:r>
        <w:rPr>
          <w:rFonts w:eastAsia="Arial"/>
          <w:color w:val="000000"/>
          <w:sz w:val="24"/>
          <w:szCs w:val="24"/>
          <w:lang w:val="es-CL" w:eastAsia="es-ES"/>
        </w:rPr>
        <w:t xml:space="preserve"> en la Universidad Técnica Federico Santa María, en Valparaíso.</w:t>
      </w:r>
    </w:p>
    <w:p w14:paraId="525A49E0" w14:textId="77777777" w:rsidR="00AA375A" w:rsidRDefault="00AA375A">
      <w:pPr>
        <w:spacing w:after="0" w:line="240" w:lineRule="auto"/>
        <w:jc w:val="both"/>
        <w:rPr>
          <w:rFonts w:eastAsia="Arial"/>
          <w:color w:val="000000"/>
          <w:sz w:val="24"/>
          <w:szCs w:val="24"/>
          <w:lang w:val="es-CL" w:eastAsia="es-ES"/>
        </w:rPr>
      </w:pPr>
    </w:p>
    <w:p w14:paraId="6CD0FF6C" w14:textId="77777777" w:rsidR="00AA375A" w:rsidRDefault="00BF4B87">
      <w:pPr>
        <w:spacing w:after="0" w:line="240" w:lineRule="auto"/>
        <w:jc w:val="both"/>
        <w:rPr>
          <w:rFonts w:eastAsia="Arial"/>
          <w:color w:val="000000"/>
          <w:sz w:val="24"/>
          <w:szCs w:val="24"/>
          <w:lang w:val="es-CL" w:eastAsia="es-ES"/>
        </w:rPr>
      </w:pPr>
      <w:r>
        <w:rPr>
          <w:rFonts w:eastAsia="Arial"/>
          <w:color w:val="000000"/>
          <w:sz w:val="24"/>
          <w:szCs w:val="24"/>
          <w:lang w:val="es-CL" w:eastAsia="es-ES"/>
        </w:rPr>
        <w:t>La Orquesta de Cámara de Chile nace en la década del 50, al alero del Ministerio de Educación. En 1982 es reestructurada por el maestro Fernando Rosas, quien inicia su profesionalización, además de impulsar la consolidación de lo que en la actualidad son las orquestas juveniles e infantiles. Como elenco estatal se denomina Orquesta de Cámara de Chile desde 1991. Sus 33 integrantes son destacados intérpretes, lo que permite exhibir un nivel artístico indiscutible dentro y fuera del país, cumpliendo con el propósito de aumentar el acceso a expresiones de excelencia en música docta</w:t>
      </w:r>
      <w:r w:rsidR="00F96771">
        <w:rPr>
          <w:rFonts w:eastAsia="Arial"/>
          <w:color w:val="000000"/>
          <w:sz w:val="24"/>
          <w:szCs w:val="24"/>
          <w:lang w:val="es-CL" w:eastAsia="es-ES"/>
        </w:rPr>
        <w:t>,</w:t>
      </w:r>
      <w:r>
        <w:rPr>
          <w:rFonts w:eastAsia="Arial"/>
          <w:color w:val="000000"/>
          <w:sz w:val="24"/>
          <w:szCs w:val="24"/>
          <w:lang w:val="es-CL" w:eastAsia="es-ES"/>
        </w:rPr>
        <w:t xml:space="preserve"> a población vulnerable y/o en aislamiento territorial</w:t>
      </w:r>
      <w:r w:rsidR="00165D4C">
        <w:rPr>
          <w:rFonts w:eastAsia="Arial"/>
          <w:color w:val="000000"/>
          <w:sz w:val="24"/>
          <w:szCs w:val="24"/>
          <w:lang w:val="es-CL" w:eastAsia="es-ES"/>
        </w:rPr>
        <w:t>,</w:t>
      </w:r>
      <w:r>
        <w:rPr>
          <w:rFonts w:eastAsia="Arial"/>
          <w:color w:val="000000"/>
          <w:sz w:val="24"/>
          <w:szCs w:val="24"/>
          <w:lang w:val="es-CL" w:eastAsia="es-ES"/>
        </w:rPr>
        <w:t xml:space="preserve"> </w:t>
      </w:r>
      <w:r w:rsidRPr="00A21D3A">
        <w:rPr>
          <w:rFonts w:eastAsia="Arial"/>
          <w:color w:val="000000"/>
          <w:sz w:val="24"/>
          <w:szCs w:val="24"/>
          <w:lang w:val="es-CL" w:eastAsia="es-ES"/>
        </w:rPr>
        <w:t>así como a todo el público del país.</w:t>
      </w:r>
    </w:p>
    <w:p w14:paraId="28E3C567" w14:textId="77777777" w:rsidR="00AA375A" w:rsidRDefault="00AA375A">
      <w:pPr>
        <w:spacing w:after="0" w:line="240" w:lineRule="auto"/>
        <w:jc w:val="both"/>
        <w:rPr>
          <w:rFonts w:eastAsia="Arial"/>
          <w:color w:val="000000"/>
          <w:sz w:val="24"/>
          <w:szCs w:val="24"/>
          <w:lang w:val="es-CL" w:eastAsia="es-ES"/>
        </w:rPr>
      </w:pPr>
    </w:p>
    <w:p w14:paraId="4518BAF0" w14:textId="77777777" w:rsidR="004170BE" w:rsidRPr="00DE34B0" w:rsidRDefault="00FE6EC7" w:rsidP="004170BE">
      <w:pPr>
        <w:spacing w:after="0"/>
        <w:rPr>
          <w:b/>
          <w:sz w:val="24"/>
          <w:szCs w:val="24"/>
        </w:rPr>
      </w:pPr>
      <w:r w:rsidRPr="00DE34B0">
        <w:rPr>
          <w:b/>
          <w:sz w:val="24"/>
          <w:szCs w:val="24"/>
        </w:rPr>
        <w:t>2. Objetivos del Proyecto</w:t>
      </w:r>
    </w:p>
    <w:p w14:paraId="60C85DB4" w14:textId="77777777" w:rsidR="00AA375A" w:rsidRDefault="00AA375A">
      <w:pPr>
        <w:spacing w:after="0" w:line="240" w:lineRule="auto"/>
        <w:jc w:val="both"/>
        <w:rPr>
          <w:rFonts w:eastAsia="Arial"/>
          <w:color w:val="000000"/>
          <w:sz w:val="24"/>
          <w:szCs w:val="24"/>
          <w:lang w:val="es-CL" w:eastAsia="es-ES"/>
        </w:rPr>
      </w:pPr>
    </w:p>
    <w:p w14:paraId="01BFBE67" w14:textId="77777777" w:rsidR="004170BE" w:rsidRPr="00DE34B0" w:rsidRDefault="00FE6EC7" w:rsidP="004170BE">
      <w:pPr>
        <w:jc w:val="both"/>
        <w:rPr>
          <w:rFonts w:eastAsia="Arial"/>
          <w:b/>
          <w:color w:val="000000"/>
          <w:sz w:val="24"/>
          <w:szCs w:val="24"/>
          <w:lang w:val="es-CL" w:eastAsia="es-ES"/>
        </w:rPr>
      </w:pPr>
      <w:r w:rsidRPr="00DE34B0">
        <w:rPr>
          <w:rFonts w:eastAsia="Arial"/>
          <w:b/>
          <w:color w:val="000000"/>
          <w:sz w:val="24"/>
          <w:szCs w:val="24"/>
          <w:lang w:val="es-CL" w:eastAsia="es-ES"/>
        </w:rPr>
        <w:t xml:space="preserve">2.1. </w:t>
      </w:r>
      <w:r w:rsidR="004170BE" w:rsidRPr="00DE34B0">
        <w:rPr>
          <w:rFonts w:eastAsia="Arial"/>
          <w:b/>
          <w:color w:val="000000"/>
          <w:sz w:val="24"/>
          <w:szCs w:val="24"/>
          <w:lang w:val="es-CL" w:eastAsia="es-ES"/>
        </w:rPr>
        <w:t>O</w:t>
      </w:r>
      <w:r w:rsidR="00DE34B0">
        <w:rPr>
          <w:rFonts w:eastAsia="Arial"/>
          <w:b/>
          <w:color w:val="000000"/>
          <w:sz w:val="24"/>
          <w:szCs w:val="24"/>
          <w:lang w:val="es-CL" w:eastAsia="es-ES"/>
        </w:rPr>
        <w:t>bjetivo general</w:t>
      </w:r>
    </w:p>
    <w:p w14:paraId="33F81A22" w14:textId="5E6A582C" w:rsidR="00F96771" w:rsidRDefault="00F96771" w:rsidP="004170BE">
      <w:pPr>
        <w:jc w:val="both"/>
        <w:rPr>
          <w:rFonts w:eastAsia="Arial"/>
          <w:color w:val="000000"/>
          <w:sz w:val="24"/>
          <w:szCs w:val="24"/>
          <w:lang w:val="es-CL" w:eastAsia="es-ES"/>
        </w:rPr>
      </w:pPr>
      <w:r>
        <w:rPr>
          <w:rFonts w:eastAsia="Arial"/>
          <w:color w:val="000000"/>
          <w:sz w:val="24"/>
          <w:szCs w:val="24"/>
          <w:lang w:val="es-CL" w:eastAsia="es-ES"/>
        </w:rPr>
        <w:t>Formular y presentar</w:t>
      </w:r>
      <w:r w:rsidR="004170BE">
        <w:rPr>
          <w:rFonts w:eastAsia="Arial"/>
          <w:color w:val="000000"/>
          <w:sz w:val="24"/>
          <w:szCs w:val="24"/>
          <w:lang w:val="es-CL" w:eastAsia="es-ES"/>
        </w:rPr>
        <w:t xml:space="preserve"> un proyecto artístico musical, </w:t>
      </w:r>
      <w:r>
        <w:rPr>
          <w:rFonts w:eastAsia="Arial"/>
          <w:color w:val="000000"/>
          <w:sz w:val="24"/>
          <w:szCs w:val="24"/>
          <w:lang w:val="es-CL" w:eastAsia="es-ES"/>
        </w:rPr>
        <w:t xml:space="preserve">de Dirección de la </w:t>
      </w:r>
      <w:r w:rsidR="00CA607E">
        <w:rPr>
          <w:rFonts w:eastAsia="Arial"/>
          <w:color w:val="000000"/>
          <w:sz w:val="24"/>
          <w:szCs w:val="24"/>
          <w:lang w:val="es-CL" w:eastAsia="es-ES"/>
        </w:rPr>
        <w:t>OCCH</w:t>
      </w:r>
      <w:r>
        <w:rPr>
          <w:rFonts w:eastAsia="Arial"/>
          <w:color w:val="000000"/>
          <w:sz w:val="24"/>
          <w:szCs w:val="24"/>
          <w:lang w:val="es-CL" w:eastAsia="es-ES"/>
        </w:rPr>
        <w:t xml:space="preserve">, </w:t>
      </w:r>
      <w:r w:rsidR="004170BE">
        <w:rPr>
          <w:rFonts w:eastAsia="Arial"/>
          <w:color w:val="000000"/>
          <w:sz w:val="24"/>
          <w:szCs w:val="24"/>
          <w:lang w:val="es-CL" w:eastAsia="es-ES"/>
        </w:rPr>
        <w:t xml:space="preserve">que cumpla tanto con </w:t>
      </w:r>
      <w:r w:rsidRPr="00195F12">
        <w:rPr>
          <w:rFonts w:eastAsia="Arial"/>
          <w:color w:val="000000"/>
          <w:sz w:val="24"/>
          <w:szCs w:val="24"/>
          <w:lang w:val="es-CL" w:eastAsia="es-ES"/>
        </w:rPr>
        <w:t>los objetivos y</w:t>
      </w:r>
      <w:r w:rsidR="004170BE" w:rsidRPr="00195F12">
        <w:rPr>
          <w:rFonts w:eastAsia="Arial"/>
          <w:color w:val="000000"/>
          <w:sz w:val="24"/>
          <w:szCs w:val="24"/>
          <w:lang w:val="es-CL" w:eastAsia="es-ES"/>
        </w:rPr>
        <w:t xml:space="preserve"> función social del elenco en térm</w:t>
      </w:r>
      <w:r w:rsidRPr="00195F12">
        <w:rPr>
          <w:rFonts w:eastAsia="Arial"/>
          <w:color w:val="000000"/>
          <w:sz w:val="24"/>
          <w:szCs w:val="24"/>
          <w:lang w:val="es-CL" w:eastAsia="es-ES"/>
        </w:rPr>
        <w:t>inos territoriales</w:t>
      </w:r>
      <w:r w:rsidR="00195F12" w:rsidRPr="00195F12">
        <w:rPr>
          <w:rFonts w:eastAsia="Arial"/>
          <w:color w:val="000000"/>
          <w:sz w:val="24"/>
          <w:szCs w:val="24"/>
          <w:lang w:val="es-CL" w:eastAsia="es-ES"/>
        </w:rPr>
        <w:t xml:space="preserve"> y </w:t>
      </w:r>
      <w:r w:rsidRPr="00195F12">
        <w:rPr>
          <w:rFonts w:eastAsia="Arial"/>
          <w:color w:val="000000"/>
          <w:sz w:val="24"/>
          <w:szCs w:val="24"/>
          <w:lang w:val="es-CL" w:eastAsia="es-ES"/>
        </w:rPr>
        <w:t>educativos</w:t>
      </w:r>
      <w:r w:rsidR="00195F12" w:rsidRPr="00195F12">
        <w:rPr>
          <w:rFonts w:eastAsia="Arial"/>
          <w:color w:val="000000"/>
          <w:sz w:val="24"/>
          <w:szCs w:val="24"/>
          <w:lang w:val="es-CL" w:eastAsia="es-ES"/>
        </w:rPr>
        <w:t>,</w:t>
      </w:r>
      <w:r w:rsidR="00195F12">
        <w:rPr>
          <w:rFonts w:eastAsia="Arial"/>
          <w:color w:val="000000"/>
          <w:sz w:val="24"/>
          <w:szCs w:val="24"/>
          <w:lang w:val="es-CL" w:eastAsia="es-ES"/>
        </w:rPr>
        <w:t xml:space="preserve"> los cuales consisten en: </w:t>
      </w:r>
      <w:r w:rsidR="00195F12" w:rsidRPr="00195F12">
        <w:rPr>
          <w:rFonts w:eastAsia="Arial"/>
          <w:i/>
          <w:color w:val="000000"/>
          <w:sz w:val="24"/>
          <w:szCs w:val="24"/>
          <w:lang w:val="es-CL" w:eastAsia="es-ES"/>
        </w:rPr>
        <w:t>aumentar el acceso de la población vulnerable y/o en aislamiento territorial a expresiones artísticas de excelencia en música docta, impulsando de esta manera la descentralización, el acceso y la participación de la ciudadanía en el ámbito cultural, artístico y patrimonial, además de mejorar la gestión de infraestructura, promoviendo el uso de nuevas tecnologías y un rol activo del Estado en la difusión cultural y formación de públicos, con enfoques de género e inclusión</w:t>
      </w:r>
      <w:r w:rsidR="00195F12">
        <w:rPr>
          <w:rFonts w:eastAsia="Arial"/>
          <w:color w:val="000000"/>
          <w:sz w:val="24"/>
          <w:szCs w:val="24"/>
          <w:lang w:val="es-CL" w:eastAsia="es-ES"/>
        </w:rPr>
        <w:t xml:space="preserve">, así </w:t>
      </w:r>
      <w:r w:rsidR="004170BE">
        <w:rPr>
          <w:rFonts w:eastAsia="Arial"/>
          <w:color w:val="000000"/>
          <w:sz w:val="24"/>
          <w:szCs w:val="24"/>
          <w:lang w:val="es-CL" w:eastAsia="es-ES"/>
        </w:rPr>
        <w:t>como también</w:t>
      </w:r>
      <w:r>
        <w:rPr>
          <w:rFonts w:eastAsia="Arial"/>
          <w:color w:val="000000"/>
          <w:sz w:val="24"/>
          <w:szCs w:val="24"/>
          <w:lang w:val="es-CL" w:eastAsia="es-ES"/>
        </w:rPr>
        <w:t>,</w:t>
      </w:r>
      <w:r w:rsidR="004170BE">
        <w:rPr>
          <w:rFonts w:eastAsia="Arial"/>
          <w:color w:val="000000"/>
          <w:sz w:val="24"/>
          <w:szCs w:val="24"/>
          <w:lang w:val="es-CL" w:eastAsia="es-ES"/>
        </w:rPr>
        <w:t xml:space="preserve"> con los lineamientos musicales históricos de la orquesta, </w:t>
      </w:r>
      <w:r>
        <w:rPr>
          <w:rFonts w:eastAsia="Arial"/>
          <w:color w:val="000000"/>
          <w:sz w:val="24"/>
          <w:szCs w:val="24"/>
          <w:lang w:val="es-CL" w:eastAsia="es-ES"/>
        </w:rPr>
        <w:t xml:space="preserve">a saber: (1) mantener un </w:t>
      </w:r>
      <w:r w:rsidR="004170BE">
        <w:rPr>
          <w:rFonts w:eastAsia="Arial"/>
          <w:color w:val="000000"/>
          <w:sz w:val="24"/>
          <w:szCs w:val="24"/>
          <w:lang w:val="es-CL" w:eastAsia="es-ES"/>
        </w:rPr>
        <w:t>trabajo orquestal de exc</w:t>
      </w:r>
      <w:r>
        <w:rPr>
          <w:rFonts w:eastAsia="Arial"/>
          <w:color w:val="000000"/>
          <w:sz w:val="24"/>
          <w:szCs w:val="24"/>
          <w:lang w:val="es-CL" w:eastAsia="es-ES"/>
        </w:rPr>
        <w:t xml:space="preserve">elencia; (2) fortalecer la </w:t>
      </w:r>
      <w:r w:rsidR="004170BE">
        <w:rPr>
          <w:rFonts w:eastAsia="Arial"/>
          <w:color w:val="000000"/>
          <w:sz w:val="24"/>
          <w:szCs w:val="24"/>
          <w:lang w:val="es-CL" w:eastAsia="es-ES"/>
        </w:rPr>
        <w:t>vinculación con el medio art</w:t>
      </w:r>
      <w:r>
        <w:rPr>
          <w:rFonts w:eastAsia="Arial"/>
          <w:color w:val="000000"/>
          <w:sz w:val="24"/>
          <w:szCs w:val="24"/>
          <w:lang w:val="es-CL" w:eastAsia="es-ES"/>
        </w:rPr>
        <w:t xml:space="preserve">ístico nacional e internacional; </w:t>
      </w:r>
      <w:r>
        <w:rPr>
          <w:rFonts w:eastAsia="Arial"/>
          <w:color w:val="000000"/>
          <w:sz w:val="24"/>
          <w:szCs w:val="24"/>
          <w:lang w:val="es-CL" w:eastAsia="es-ES"/>
        </w:rPr>
        <w:lastRenderedPageBreak/>
        <w:t>(3)</w:t>
      </w:r>
      <w:r w:rsidR="004170BE">
        <w:rPr>
          <w:rFonts w:eastAsia="Arial"/>
          <w:color w:val="000000"/>
          <w:sz w:val="24"/>
          <w:szCs w:val="24"/>
          <w:lang w:val="es-CL" w:eastAsia="es-ES"/>
        </w:rPr>
        <w:t xml:space="preserve"> incorpora</w:t>
      </w:r>
      <w:r>
        <w:rPr>
          <w:rFonts w:eastAsia="Arial"/>
          <w:color w:val="000000"/>
          <w:sz w:val="24"/>
          <w:szCs w:val="24"/>
          <w:lang w:val="es-CL" w:eastAsia="es-ES"/>
        </w:rPr>
        <w:t>r</w:t>
      </w:r>
      <w:r w:rsidR="004170BE">
        <w:rPr>
          <w:rFonts w:eastAsia="Arial"/>
          <w:color w:val="000000"/>
          <w:sz w:val="24"/>
          <w:szCs w:val="24"/>
          <w:lang w:val="es-CL" w:eastAsia="es-ES"/>
        </w:rPr>
        <w:t xml:space="preserve"> programación de calidad</w:t>
      </w:r>
      <w:r w:rsidR="00151287">
        <w:rPr>
          <w:rFonts w:eastAsia="Arial"/>
          <w:color w:val="000000"/>
          <w:sz w:val="24"/>
          <w:szCs w:val="24"/>
          <w:lang w:val="es-CL" w:eastAsia="es-ES"/>
        </w:rPr>
        <w:t xml:space="preserve"> y </w:t>
      </w:r>
      <w:r>
        <w:rPr>
          <w:rFonts w:eastAsia="Arial"/>
          <w:color w:val="000000"/>
          <w:sz w:val="24"/>
          <w:szCs w:val="24"/>
          <w:lang w:val="es-CL" w:eastAsia="es-ES"/>
        </w:rPr>
        <w:t xml:space="preserve">(4) </w:t>
      </w:r>
      <w:r w:rsidR="00151287">
        <w:rPr>
          <w:rFonts w:eastAsia="Arial"/>
          <w:color w:val="000000"/>
          <w:sz w:val="24"/>
          <w:szCs w:val="24"/>
          <w:lang w:val="es-CL" w:eastAsia="es-ES"/>
        </w:rPr>
        <w:t>constru</w:t>
      </w:r>
      <w:r>
        <w:rPr>
          <w:rFonts w:eastAsia="Arial"/>
          <w:color w:val="000000"/>
          <w:sz w:val="24"/>
          <w:szCs w:val="24"/>
          <w:lang w:val="es-CL" w:eastAsia="es-ES"/>
        </w:rPr>
        <w:t xml:space="preserve">ir y gestionar un sistema integral </w:t>
      </w:r>
      <w:r w:rsidR="00151287">
        <w:rPr>
          <w:rFonts w:eastAsia="Arial"/>
          <w:color w:val="000000"/>
          <w:sz w:val="24"/>
          <w:szCs w:val="24"/>
          <w:lang w:val="es-CL" w:eastAsia="es-ES"/>
        </w:rPr>
        <w:t xml:space="preserve">de trabajo. </w:t>
      </w:r>
    </w:p>
    <w:p w14:paraId="500F6458" w14:textId="77777777" w:rsidR="00AA375A" w:rsidRDefault="00151287" w:rsidP="004170BE">
      <w:pPr>
        <w:jc w:val="both"/>
        <w:rPr>
          <w:rFonts w:eastAsia="Arial"/>
          <w:color w:val="000000"/>
          <w:sz w:val="24"/>
          <w:szCs w:val="24"/>
          <w:lang w:val="es-CL" w:eastAsia="es-ES"/>
        </w:rPr>
      </w:pPr>
      <w:r>
        <w:rPr>
          <w:rFonts w:eastAsia="Arial"/>
          <w:color w:val="000000"/>
          <w:sz w:val="24"/>
          <w:szCs w:val="24"/>
          <w:lang w:val="es-CL" w:eastAsia="es-ES"/>
        </w:rPr>
        <w:t>El p</w:t>
      </w:r>
      <w:r w:rsidR="00F96771">
        <w:rPr>
          <w:rFonts w:eastAsia="Arial"/>
          <w:color w:val="000000"/>
          <w:sz w:val="24"/>
          <w:szCs w:val="24"/>
          <w:lang w:val="es-CL" w:eastAsia="es-ES"/>
        </w:rPr>
        <w:t>royecto será evaluado a 6 meses</w:t>
      </w:r>
      <w:r>
        <w:rPr>
          <w:rFonts w:eastAsia="Arial"/>
          <w:color w:val="000000"/>
          <w:sz w:val="24"/>
          <w:szCs w:val="24"/>
          <w:lang w:val="es-CL" w:eastAsia="es-ES"/>
        </w:rPr>
        <w:t xml:space="preserve"> y luego</w:t>
      </w:r>
      <w:r w:rsidR="00F96771">
        <w:rPr>
          <w:rFonts w:eastAsia="Arial"/>
          <w:color w:val="000000"/>
          <w:sz w:val="24"/>
          <w:szCs w:val="24"/>
          <w:lang w:val="es-CL" w:eastAsia="es-ES"/>
        </w:rPr>
        <w:t>,</w:t>
      </w:r>
      <w:r>
        <w:rPr>
          <w:rFonts w:eastAsia="Arial"/>
          <w:color w:val="000000"/>
          <w:sz w:val="24"/>
          <w:szCs w:val="24"/>
          <w:lang w:val="es-CL" w:eastAsia="es-ES"/>
        </w:rPr>
        <w:t xml:space="preserve"> cada año.</w:t>
      </w:r>
    </w:p>
    <w:p w14:paraId="79895437" w14:textId="77777777" w:rsidR="00651D34" w:rsidRDefault="00651D34" w:rsidP="004170BE">
      <w:pPr>
        <w:jc w:val="both"/>
        <w:rPr>
          <w:rFonts w:eastAsia="Arial"/>
          <w:color w:val="000000"/>
          <w:sz w:val="24"/>
          <w:szCs w:val="24"/>
          <w:lang w:val="es-CL" w:eastAsia="es-ES"/>
        </w:rPr>
      </w:pPr>
    </w:p>
    <w:p w14:paraId="2470B06D" w14:textId="77777777" w:rsidR="00651D34" w:rsidRPr="004170BE" w:rsidRDefault="00651D34" w:rsidP="004170BE">
      <w:pPr>
        <w:jc w:val="both"/>
        <w:rPr>
          <w:rFonts w:eastAsia="Arial"/>
          <w:color w:val="000000"/>
          <w:sz w:val="24"/>
          <w:szCs w:val="24"/>
          <w:lang w:val="es-CL" w:eastAsia="es-ES"/>
        </w:rPr>
      </w:pPr>
    </w:p>
    <w:p w14:paraId="122D158D" w14:textId="77777777" w:rsidR="00165D4C" w:rsidRPr="00DE34B0" w:rsidRDefault="00FE6EC7" w:rsidP="004170BE">
      <w:pPr>
        <w:jc w:val="both"/>
        <w:rPr>
          <w:rFonts w:eastAsia="Arial"/>
          <w:b/>
          <w:sz w:val="24"/>
          <w:szCs w:val="24"/>
          <w:lang w:val="es-CL" w:eastAsia="es-ES"/>
        </w:rPr>
      </w:pPr>
      <w:r w:rsidRPr="00DE34B0">
        <w:rPr>
          <w:rFonts w:eastAsia="Arial"/>
          <w:b/>
          <w:sz w:val="24"/>
          <w:szCs w:val="24"/>
          <w:lang w:val="es-CL" w:eastAsia="es-ES"/>
        </w:rPr>
        <w:t xml:space="preserve">2.2. </w:t>
      </w:r>
      <w:r w:rsidR="004170BE" w:rsidRPr="00DE34B0">
        <w:rPr>
          <w:rFonts w:eastAsia="Arial"/>
          <w:b/>
          <w:sz w:val="24"/>
          <w:szCs w:val="24"/>
          <w:lang w:val="es-CL" w:eastAsia="es-ES"/>
        </w:rPr>
        <w:t>O</w:t>
      </w:r>
      <w:r w:rsidR="00DE34B0" w:rsidRPr="00DE34B0">
        <w:rPr>
          <w:rFonts w:eastAsia="Arial"/>
          <w:b/>
          <w:sz w:val="24"/>
          <w:szCs w:val="24"/>
          <w:lang w:val="es-CL" w:eastAsia="es-ES"/>
        </w:rPr>
        <w:t>bjetivos específicos</w:t>
      </w:r>
    </w:p>
    <w:p w14:paraId="66A06E6E" w14:textId="4FA17904" w:rsidR="00151287" w:rsidRDefault="00EC0E2C" w:rsidP="00151287">
      <w:pPr>
        <w:pStyle w:val="Prrafodelista"/>
        <w:jc w:val="both"/>
        <w:rPr>
          <w:rFonts w:eastAsia="Arial"/>
          <w:color w:val="000000"/>
          <w:sz w:val="24"/>
          <w:szCs w:val="24"/>
          <w:lang w:val="es-CL" w:eastAsia="es-ES"/>
        </w:rPr>
      </w:pPr>
      <w:r w:rsidRPr="00DE34B0">
        <w:rPr>
          <w:rFonts w:eastAsia="Arial"/>
          <w:b/>
          <w:color w:val="000000"/>
          <w:sz w:val="24"/>
          <w:szCs w:val="24"/>
          <w:lang w:val="es-CL" w:eastAsia="es-ES"/>
        </w:rPr>
        <w:t>2.2.</w:t>
      </w:r>
      <w:r w:rsidR="00151287" w:rsidRPr="00DE34B0">
        <w:rPr>
          <w:rFonts w:eastAsia="Arial"/>
          <w:b/>
          <w:color w:val="000000"/>
          <w:sz w:val="24"/>
          <w:szCs w:val="24"/>
          <w:lang w:val="es-CL" w:eastAsia="es-ES"/>
        </w:rPr>
        <w:t>1</w:t>
      </w:r>
      <w:r w:rsidR="00BF4B87" w:rsidRPr="00A21D3A">
        <w:rPr>
          <w:rFonts w:eastAsia="Arial"/>
          <w:color w:val="000000"/>
          <w:sz w:val="24"/>
          <w:szCs w:val="24"/>
          <w:lang w:val="es-CL" w:eastAsia="es-ES"/>
        </w:rPr>
        <w:t xml:space="preserve">.- </w:t>
      </w:r>
      <w:r w:rsidR="00165D4C" w:rsidRPr="00A21D3A">
        <w:rPr>
          <w:rFonts w:eastAsia="Arial"/>
          <w:color w:val="000000"/>
          <w:sz w:val="24"/>
          <w:szCs w:val="24"/>
          <w:lang w:val="es-CL" w:eastAsia="es-ES"/>
        </w:rPr>
        <w:t xml:space="preserve">Elaborar </w:t>
      </w:r>
      <w:r w:rsidR="005A56D4">
        <w:rPr>
          <w:rFonts w:eastAsia="Arial"/>
          <w:color w:val="000000"/>
          <w:sz w:val="24"/>
          <w:szCs w:val="24"/>
          <w:lang w:val="es-CL" w:eastAsia="es-ES"/>
        </w:rPr>
        <w:t>un cronograma de temporadas</w:t>
      </w:r>
      <w:r w:rsidR="008704D3">
        <w:rPr>
          <w:rFonts w:eastAsia="Arial"/>
          <w:color w:val="000000"/>
          <w:sz w:val="24"/>
          <w:szCs w:val="24"/>
          <w:lang w:val="es-CL" w:eastAsia="es-ES"/>
        </w:rPr>
        <w:t>,</w:t>
      </w:r>
      <w:r w:rsidR="00151287">
        <w:rPr>
          <w:rFonts w:eastAsia="Arial"/>
          <w:color w:val="000000"/>
          <w:sz w:val="24"/>
          <w:szCs w:val="24"/>
          <w:lang w:val="es-CL" w:eastAsia="es-ES"/>
        </w:rPr>
        <w:t xml:space="preserve"> a 3 años</w:t>
      </w:r>
      <w:r w:rsidR="00165D4C" w:rsidRPr="00A21D3A">
        <w:rPr>
          <w:rFonts w:eastAsia="Arial"/>
          <w:color w:val="000000"/>
          <w:sz w:val="24"/>
          <w:szCs w:val="24"/>
          <w:lang w:val="es-CL" w:eastAsia="es-ES"/>
        </w:rPr>
        <w:t xml:space="preserve">. Una vez </w:t>
      </w:r>
      <w:r w:rsidR="00FB7813" w:rsidRPr="00A21D3A">
        <w:rPr>
          <w:rFonts w:eastAsia="Arial"/>
          <w:color w:val="000000"/>
          <w:sz w:val="24"/>
          <w:szCs w:val="24"/>
          <w:lang w:val="es-CL" w:eastAsia="es-ES"/>
        </w:rPr>
        <w:t>g</w:t>
      </w:r>
      <w:r w:rsidR="00165D4C" w:rsidRPr="00A21D3A">
        <w:rPr>
          <w:rFonts w:eastAsia="Arial"/>
          <w:color w:val="000000"/>
          <w:sz w:val="24"/>
          <w:szCs w:val="24"/>
          <w:lang w:val="es-CL" w:eastAsia="es-ES"/>
        </w:rPr>
        <w:t xml:space="preserve">anado el </w:t>
      </w:r>
      <w:r w:rsidR="00FB7813" w:rsidRPr="00A21D3A">
        <w:rPr>
          <w:rFonts w:eastAsia="Arial"/>
          <w:color w:val="000000"/>
          <w:sz w:val="24"/>
          <w:szCs w:val="24"/>
          <w:lang w:val="es-CL" w:eastAsia="es-ES"/>
        </w:rPr>
        <w:t>p</w:t>
      </w:r>
      <w:r w:rsidR="00165D4C" w:rsidRPr="00A21D3A">
        <w:rPr>
          <w:rFonts w:eastAsia="Arial"/>
          <w:color w:val="000000"/>
          <w:sz w:val="24"/>
          <w:szCs w:val="24"/>
          <w:lang w:val="es-CL" w:eastAsia="es-ES"/>
        </w:rPr>
        <w:t>royecto, deberá trabajar esa temporada con</w:t>
      </w:r>
      <w:r w:rsidR="00FB7813" w:rsidRPr="00A21D3A">
        <w:rPr>
          <w:rFonts w:eastAsia="Arial"/>
          <w:color w:val="000000"/>
          <w:sz w:val="24"/>
          <w:szCs w:val="24"/>
          <w:lang w:val="es-CL" w:eastAsia="es-ES"/>
        </w:rPr>
        <w:t xml:space="preserve"> el </w:t>
      </w:r>
      <w:r w:rsidR="00FA215A">
        <w:rPr>
          <w:rFonts w:eastAsia="Arial"/>
          <w:color w:val="000000"/>
          <w:sz w:val="24"/>
          <w:szCs w:val="24"/>
          <w:lang w:val="es-CL" w:eastAsia="es-ES"/>
        </w:rPr>
        <w:t>Manager</w:t>
      </w:r>
      <w:r w:rsidR="00FB7813" w:rsidRPr="00A21D3A">
        <w:rPr>
          <w:rFonts w:eastAsia="Arial"/>
          <w:color w:val="000000"/>
          <w:sz w:val="24"/>
          <w:szCs w:val="24"/>
          <w:lang w:val="es-CL" w:eastAsia="es-ES"/>
        </w:rPr>
        <w:t xml:space="preserve"> y</w:t>
      </w:r>
      <w:r w:rsidR="00165D4C" w:rsidRPr="00A21D3A">
        <w:rPr>
          <w:rFonts w:eastAsia="Arial"/>
          <w:color w:val="000000"/>
          <w:sz w:val="24"/>
          <w:szCs w:val="24"/>
          <w:lang w:val="es-CL" w:eastAsia="es-ES"/>
        </w:rPr>
        <w:t xml:space="preserve"> </w:t>
      </w:r>
      <w:r w:rsidR="008704D3">
        <w:rPr>
          <w:rFonts w:eastAsia="Arial"/>
          <w:color w:val="000000"/>
          <w:sz w:val="24"/>
          <w:szCs w:val="24"/>
          <w:lang w:val="es-CL" w:eastAsia="es-ES"/>
        </w:rPr>
        <w:t xml:space="preserve">la Comisión de Programación </w:t>
      </w:r>
      <w:r w:rsidR="00CA607E">
        <w:rPr>
          <w:rFonts w:eastAsia="Arial"/>
          <w:color w:val="000000"/>
          <w:sz w:val="24"/>
          <w:szCs w:val="24"/>
          <w:lang w:val="es-CL" w:eastAsia="es-ES"/>
        </w:rPr>
        <w:t>OCCH</w:t>
      </w:r>
      <w:r w:rsidR="00FA215A">
        <w:rPr>
          <w:rFonts w:eastAsia="Arial"/>
          <w:color w:val="000000"/>
          <w:sz w:val="24"/>
          <w:szCs w:val="24"/>
          <w:lang w:val="es-CL" w:eastAsia="es-ES"/>
        </w:rPr>
        <w:t>, de la cual es parte el Concertino</w:t>
      </w:r>
      <w:r w:rsidR="00165D4C" w:rsidRPr="00A21D3A">
        <w:rPr>
          <w:rFonts w:eastAsia="Arial"/>
          <w:color w:val="000000"/>
          <w:sz w:val="24"/>
          <w:szCs w:val="24"/>
          <w:lang w:val="es-CL" w:eastAsia="es-ES"/>
        </w:rPr>
        <w:t>.</w:t>
      </w:r>
      <w:r w:rsidR="00FA215A">
        <w:rPr>
          <w:rFonts w:eastAsia="Arial"/>
          <w:color w:val="000000"/>
          <w:sz w:val="24"/>
          <w:szCs w:val="24"/>
          <w:lang w:val="es-CL" w:eastAsia="es-ES"/>
        </w:rPr>
        <w:t xml:space="preserve"> </w:t>
      </w:r>
    </w:p>
    <w:p w14:paraId="33B9523F" w14:textId="77777777" w:rsidR="00EC0E2C" w:rsidRDefault="00EC0E2C" w:rsidP="00151287">
      <w:pPr>
        <w:pStyle w:val="Prrafodelista"/>
        <w:jc w:val="both"/>
        <w:rPr>
          <w:rFonts w:eastAsia="Arial"/>
          <w:color w:val="000000"/>
          <w:sz w:val="24"/>
          <w:szCs w:val="24"/>
          <w:lang w:val="es-CL" w:eastAsia="es-ES"/>
        </w:rPr>
      </w:pPr>
    </w:p>
    <w:p w14:paraId="17CE3E22" w14:textId="77777777" w:rsidR="005A56D4" w:rsidRDefault="005A56D4" w:rsidP="00151287">
      <w:pPr>
        <w:pStyle w:val="Prrafodelista"/>
        <w:jc w:val="both"/>
        <w:rPr>
          <w:rFonts w:eastAsia="Arial"/>
          <w:color w:val="000000"/>
          <w:sz w:val="24"/>
          <w:szCs w:val="24"/>
          <w:lang w:val="es-CL" w:eastAsia="es-ES"/>
        </w:rPr>
      </w:pPr>
      <w:r w:rsidRPr="005A56D4">
        <w:rPr>
          <w:rFonts w:eastAsia="Arial"/>
          <w:b/>
          <w:color w:val="000000"/>
          <w:sz w:val="24"/>
          <w:szCs w:val="24"/>
          <w:lang w:val="es-CL" w:eastAsia="es-ES"/>
        </w:rPr>
        <w:t>2.2.2.-</w:t>
      </w:r>
      <w:r>
        <w:rPr>
          <w:rFonts w:eastAsia="Arial"/>
          <w:color w:val="000000"/>
          <w:sz w:val="24"/>
          <w:szCs w:val="24"/>
          <w:lang w:val="es-CL" w:eastAsia="es-ES"/>
        </w:rPr>
        <w:t xml:space="preserve"> Elaborar programación artística a 1 año (temporada 2021). </w:t>
      </w:r>
    </w:p>
    <w:p w14:paraId="6794FE05" w14:textId="717C59A7" w:rsidR="00151287" w:rsidRPr="00151287" w:rsidRDefault="00151287" w:rsidP="00151287">
      <w:pPr>
        <w:pStyle w:val="Prrafodelista"/>
        <w:jc w:val="both"/>
        <w:rPr>
          <w:rFonts w:eastAsia="Arial"/>
          <w:color w:val="000000"/>
          <w:sz w:val="24"/>
          <w:szCs w:val="24"/>
          <w:lang w:val="es-CL" w:eastAsia="es-ES"/>
        </w:rPr>
      </w:pPr>
      <w:r>
        <w:rPr>
          <w:rFonts w:eastAsia="Arial"/>
          <w:color w:val="000000"/>
          <w:sz w:val="24"/>
          <w:szCs w:val="24"/>
          <w:lang w:val="es-CL" w:eastAsia="es-ES"/>
        </w:rPr>
        <w:t xml:space="preserve">La programación deberá contemplar </w:t>
      </w:r>
      <w:r w:rsidR="00664010">
        <w:rPr>
          <w:rFonts w:eastAsia="Arial"/>
          <w:color w:val="000000"/>
          <w:sz w:val="24"/>
          <w:szCs w:val="24"/>
          <w:lang w:val="es-CL" w:eastAsia="es-ES"/>
        </w:rPr>
        <w:t>lo establecido en el 3.2</w:t>
      </w:r>
      <w:r w:rsidR="00F277A9">
        <w:rPr>
          <w:rFonts w:eastAsia="Arial"/>
          <w:color w:val="000000"/>
          <w:sz w:val="24"/>
          <w:szCs w:val="24"/>
          <w:lang w:val="es-CL" w:eastAsia="es-ES"/>
        </w:rPr>
        <w:t>.</w:t>
      </w:r>
      <w:r w:rsidR="00B04BF0">
        <w:rPr>
          <w:rFonts w:eastAsia="Arial"/>
          <w:color w:val="000000"/>
          <w:sz w:val="24"/>
          <w:szCs w:val="24"/>
          <w:lang w:val="es-CL" w:eastAsia="es-ES"/>
        </w:rPr>
        <w:t>, en este caso detallando en concreto propuesta de obras, directores, solistas, esquema de conciertos educacionales, etc.</w:t>
      </w:r>
    </w:p>
    <w:p w14:paraId="1966D370" w14:textId="77777777" w:rsidR="00AD1F2D" w:rsidRDefault="00AD1F2D" w:rsidP="00165D4C">
      <w:pPr>
        <w:pStyle w:val="Prrafodelista"/>
        <w:jc w:val="both"/>
        <w:rPr>
          <w:rFonts w:eastAsia="Arial"/>
          <w:color w:val="000000"/>
          <w:sz w:val="24"/>
          <w:szCs w:val="24"/>
          <w:lang w:val="es-CL" w:eastAsia="es-ES"/>
        </w:rPr>
      </w:pPr>
    </w:p>
    <w:p w14:paraId="4D9DD00B" w14:textId="731E8C39" w:rsidR="00AA375A" w:rsidRDefault="00AD1F2D" w:rsidP="00165D4C">
      <w:pPr>
        <w:pStyle w:val="Prrafodelista"/>
        <w:jc w:val="both"/>
        <w:rPr>
          <w:rFonts w:eastAsia="Arial"/>
          <w:color w:val="000000"/>
          <w:sz w:val="24"/>
          <w:szCs w:val="24"/>
          <w:lang w:val="es-CL" w:eastAsia="es-ES"/>
        </w:rPr>
      </w:pPr>
      <w:r w:rsidRPr="00AD1F2D">
        <w:rPr>
          <w:rFonts w:eastAsia="Arial"/>
          <w:b/>
          <w:color w:val="000000"/>
          <w:sz w:val="24"/>
          <w:szCs w:val="24"/>
          <w:lang w:val="es-CL" w:eastAsia="es-ES"/>
        </w:rPr>
        <w:t>2.2.3.-</w:t>
      </w:r>
      <w:r w:rsidR="00EC0E2C">
        <w:rPr>
          <w:rFonts w:eastAsia="Arial"/>
          <w:color w:val="000000"/>
          <w:sz w:val="24"/>
          <w:szCs w:val="24"/>
          <w:lang w:val="es-CL" w:eastAsia="es-ES"/>
        </w:rPr>
        <w:t xml:space="preserve"> Desarroll</w:t>
      </w:r>
      <w:r>
        <w:rPr>
          <w:rFonts w:eastAsia="Arial"/>
          <w:color w:val="000000"/>
          <w:sz w:val="24"/>
          <w:szCs w:val="24"/>
          <w:lang w:val="es-CL" w:eastAsia="es-ES"/>
        </w:rPr>
        <w:t xml:space="preserve">ar </w:t>
      </w:r>
      <w:r w:rsidR="00165D4C" w:rsidRPr="00A21D3A">
        <w:rPr>
          <w:rFonts w:eastAsia="Arial"/>
          <w:color w:val="000000"/>
          <w:sz w:val="24"/>
          <w:szCs w:val="24"/>
          <w:lang w:val="es-CL" w:eastAsia="es-ES"/>
        </w:rPr>
        <w:t>propuesta</w:t>
      </w:r>
      <w:r w:rsidR="001A116D">
        <w:rPr>
          <w:rFonts w:eastAsia="Arial"/>
          <w:color w:val="000000"/>
          <w:sz w:val="24"/>
          <w:szCs w:val="24"/>
          <w:lang w:val="es-CL" w:eastAsia="es-ES"/>
        </w:rPr>
        <w:t>s</w:t>
      </w:r>
      <w:r w:rsidR="00165D4C" w:rsidRPr="00A21D3A">
        <w:rPr>
          <w:rFonts w:eastAsia="Arial"/>
          <w:color w:val="000000"/>
          <w:sz w:val="24"/>
          <w:szCs w:val="24"/>
          <w:lang w:val="es-CL" w:eastAsia="es-ES"/>
        </w:rPr>
        <w:t xml:space="preserve"> innovadora</w:t>
      </w:r>
      <w:r w:rsidR="001A116D">
        <w:rPr>
          <w:rFonts w:eastAsia="Arial"/>
          <w:color w:val="000000"/>
          <w:sz w:val="24"/>
          <w:szCs w:val="24"/>
          <w:lang w:val="es-CL" w:eastAsia="es-ES"/>
        </w:rPr>
        <w:t>s</w:t>
      </w:r>
      <w:r w:rsidR="00165D4C" w:rsidRPr="00A21D3A">
        <w:rPr>
          <w:rFonts w:eastAsia="Arial"/>
          <w:color w:val="000000"/>
          <w:sz w:val="24"/>
          <w:szCs w:val="24"/>
          <w:lang w:val="es-CL" w:eastAsia="es-ES"/>
        </w:rPr>
        <w:t xml:space="preserve">, tanto </w:t>
      </w:r>
      <w:r w:rsidR="001A116D">
        <w:rPr>
          <w:rFonts w:eastAsia="Arial"/>
          <w:color w:val="000000"/>
          <w:sz w:val="24"/>
          <w:szCs w:val="24"/>
          <w:lang w:val="es-CL" w:eastAsia="es-ES"/>
        </w:rPr>
        <w:t>para</w:t>
      </w:r>
      <w:r w:rsidR="00165D4C" w:rsidRPr="00A21D3A">
        <w:rPr>
          <w:rFonts w:eastAsia="Arial"/>
          <w:color w:val="000000"/>
          <w:sz w:val="24"/>
          <w:szCs w:val="24"/>
          <w:lang w:val="es-CL" w:eastAsia="es-ES"/>
        </w:rPr>
        <w:t xml:space="preserve"> temporada</w:t>
      </w:r>
      <w:r w:rsidR="001A116D">
        <w:rPr>
          <w:rFonts w:eastAsia="Arial"/>
          <w:color w:val="000000"/>
          <w:sz w:val="24"/>
          <w:szCs w:val="24"/>
          <w:lang w:val="es-CL" w:eastAsia="es-ES"/>
        </w:rPr>
        <w:t xml:space="preserve"> nacional e </w:t>
      </w:r>
      <w:r w:rsidR="00165D4C" w:rsidRPr="00A21D3A">
        <w:rPr>
          <w:rFonts w:eastAsia="Arial"/>
          <w:color w:val="000000"/>
          <w:sz w:val="24"/>
          <w:szCs w:val="24"/>
          <w:lang w:val="es-CL" w:eastAsia="es-ES"/>
        </w:rPr>
        <w:t xml:space="preserve"> internacional, </w:t>
      </w:r>
      <w:r w:rsidR="001A116D">
        <w:rPr>
          <w:rFonts w:eastAsia="Arial"/>
          <w:color w:val="000000"/>
          <w:sz w:val="24"/>
          <w:szCs w:val="24"/>
          <w:lang w:val="es-CL" w:eastAsia="es-ES"/>
        </w:rPr>
        <w:t xml:space="preserve">como para </w:t>
      </w:r>
      <w:r w:rsidR="00165D4C" w:rsidRPr="00A21D3A">
        <w:rPr>
          <w:rFonts w:eastAsia="Arial"/>
          <w:color w:val="000000"/>
          <w:sz w:val="24"/>
          <w:szCs w:val="24"/>
          <w:lang w:val="es-CL" w:eastAsia="es-ES"/>
        </w:rPr>
        <w:t>conciertos edu</w:t>
      </w:r>
      <w:r w:rsidR="001A116D">
        <w:rPr>
          <w:rFonts w:eastAsia="Arial"/>
          <w:color w:val="000000"/>
          <w:sz w:val="24"/>
          <w:szCs w:val="24"/>
          <w:lang w:val="es-CL" w:eastAsia="es-ES"/>
        </w:rPr>
        <w:t>c</w:t>
      </w:r>
      <w:r w:rsidR="00165D4C" w:rsidRPr="00A21D3A">
        <w:rPr>
          <w:rFonts w:eastAsia="Arial"/>
          <w:color w:val="000000"/>
          <w:sz w:val="24"/>
          <w:szCs w:val="24"/>
          <w:lang w:val="es-CL" w:eastAsia="es-ES"/>
        </w:rPr>
        <w:t>acionales</w:t>
      </w:r>
      <w:r w:rsidR="00EC0E2C">
        <w:rPr>
          <w:rFonts w:eastAsia="Arial"/>
          <w:color w:val="000000"/>
          <w:sz w:val="24"/>
          <w:szCs w:val="24"/>
          <w:lang w:val="es-CL" w:eastAsia="es-ES"/>
        </w:rPr>
        <w:t>, grabaciones</w:t>
      </w:r>
      <w:r w:rsidR="001A116D">
        <w:rPr>
          <w:rFonts w:eastAsia="Arial"/>
          <w:color w:val="000000"/>
          <w:sz w:val="24"/>
          <w:szCs w:val="24"/>
          <w:lang w:val="es-CL" w:eastAsia="es-ES"/>
        </w:rPr>
        <w:t xml:space="preserve"> y otros proyectos</w:t>
      </w:r>
      <w:r w:rsidR="00165D4C" w:rsidRPr="00A21D3A">
        <w:rPr>
          <w:rFonts w:eastAsia="Arial"/>
          <w:color w:val="000000"/>
          <w:sz w:val="24"/>
          <w:szCs w:val="24"/>
          <w:lang w:val="es-CL" w:eastAsia="es-ES"/>
        </w:rPr>
        <w:t>.</w:t>
      </w:r>
    </w:p>
    <w:p w14:paraId="3A4305CC" w14:textId="77777777" w:rsidR="003802FB" w:rsidRPr="00A21D3A" w:rsidRDefault="003802FB" w:rsidP="00165D4C">
      <w:pPr>
        <w:pStyle w:val="Prrafodelista"/>
        <w:jc w:val="both"/>
        <w:rPr>
          <w:rFonts w:eastAsia="Arial"/>
          <w:color w:val="000000"/>
          <w:sz w:val="24"/>
          <w:szCs w:val="24"/>
          <w:lang w:val="es-CL" w:eastAsia="es-ES"/>
        </w:rPr>
      </w:pPr>
    </w:p>
    <w:p w14:paraId="384227BF" w14:textId="77777777" w:rsidR="00AA375A" w:rsidRDefault="00BF4B87">
      <w:pPr>
        <w:pStyle w:val="Prrafodelista"/>
        <w:jc w:val="both"/>
        <w:rPr>
          <w:rFonts w:eastAsia="Arial"/>
          <w:color w:val="000000"/>
          <w:sz w:val="24"/>
          <w:szCs w:val="24"/>
          <w:lang w:val="es-CL" w:eastAsia="es-ES"/>
        </w:rPr>
      </w:pPr>
      <w:r>
        <w:rPr>
          <w:rFonts w:eastAsia="Arial"/>
          <w:color w:val="000000"/>
          <w:sz w:val="24"/>
          <w:szCs w:val="24"/>
          <w:lang w:val="es-CL" w:eastAsia="es-ES"/>
        </w:rPr>
        <w:t>Los objetivos deben ser desafiantes, medibles, factibles, útiles, motivadores e incluyentes.</w:t>
      </w:r>
    </w:p>
    <w:p w14:paraId="5CFB8C8C" w14:textId="77777777" w:rsidR="00AA375A" w:rsidRDefault="00AA375A">
      <w:pPr>
        <w:pStyle w:val="Prrafodelista"/>
        <w:jc w:val="both"/>
        <w:rPr>
          <w:rFonts w:eastAsia="Arial"/>
          <w:color w:val="000000"/>
          <w:sz w:val="24"/>
          <w:szCs w:val="24"/>
          <w:lang w:val="es-CL" w:eastAsia="es-ES"/>
        </w:rPr>
      </w:pPr>
    </w:p>
    <w:p w14:paraId="394BBF9C" w14:textId="77777777" w:rsidR="00471AA9" w:rsidRDefault="00471AA9">
      <w:pPr>
        <w:pStyle w:val="Prrafodelista"/>
        <w:jc w:val="both"/>
        <w:rPr>
          <w:rFonts w:eastAsia="Arial"/>
          <w:color w:val="000000"/>
          <w:sz w:val="24"/>
          <w:szCs w:val="24"/>
          <w:lang w:val="es-CL" w:eastAsia="es-ES"/>
        </w:rPr>
      </w:pPr>
    </w:p>
    <w:p w14:paraId="2A029AF7" w14:textId="77777777" w:rsidR="00FE6EC7" w:rsidRPr="00DE34B0" w:rsidRDefault="00FE6EC7" w:rsidP="00FE6EC7">
      <w:pPr>
        <w:spacing w:after="0"/>
        <w:rPr>
          <w:b/>
          <w:sz w:val="24"/>
          <w:szCs w:val="24"/>
        </w:rPr>
      </w:pPr>
      <w:r w:rsidRPr="00DE34B0">
        <w:rPr>
          <w:b/>
          <w:sz w:val="24"/>
          <w:szCs w:val="24"/>
        </w:rPr>
        <w:t>3. Desarrollo del Proyecto</w:t>
      </w:r>
    </w:p>
    <w:p w14:paraId="40FFC0A9" w14:textId="77777777" w:rsidR="00CE4EED" w:rsidRDefault="00CE4EED" w:rsidP="00471AA9">
      <w:pPr>
        <w:spacing w:after="0" w:line="240" w:lineRule="auto"/>
        <w:jc w:val="both"/>
        <w:rPr>
          <w:rFonts w:eastAsia="Arial"/>
          <w:color w:val="000000"/>
          <w:sz w:val="24"/>
          <w:szCs w:val="24"/>
          <w:lang w:eastAsia="es-ES"/>
        </w:rPr>
      </w:pPr>
    </w:p>
    <w:p w14:paraId="2E8EDF73" w14:textId="77777777" w:rsidR="00055904" w:rsidRDefault="00FE6EC7" w:rsidP="00471AA9">
      <w:pPr>
        <w:spacing w:after="0" w:line="240" w:lineRule="auto"/>
        <w:jc w:val="both"/>
        <w:rPr>
          <w:rFonts w:eastAsia="Arial"/>
          <w:color w:val="000000"/>
          <w:sz w:val="24"/>
          <w:szCs w:val="24"/>
          <w:lang w:val="es-CL" w:eastAsia="es-ES"/>
        </w:rPr>
      </w:pPr>
      <w:r w:rsidRPr="00DE34B0">
        <w:rPr>
          <w:rFonts w:eastAsia="Arial"/>
          <w:b/>
          <w:color w:val="000000"/>
          <w:sz w:val="24"/>
          <w:szCs w:val="24"/>
          <w:lang w:val="es-CL" w:eastAsia="es-ES"/>
        </w:rPr>
        <w:t>3.1.</w:t>
      </w:r>
      <w:r w:rsidR="00471AA9">
        <w:rPr>
          <w:rFonts w:eastAsia="Arial"/>
          <w:color w:val="000000"/>
          <w:sz w:val="24"/>
          <w:szCs w:val="24"/>
          <w:lang w:val="es-CL" w:eastAsia="es-ES"/>
        </w:rPr>
        <w:t xml:space="preserve"> Elaborar una Temporada Oficial de Conciertos y su respectivo esquema de trabajo, que se ajuste a l</w:t>
      </w:r>
      <w:r w:rsidR="00572ED2">
        <w:rPr>
          <w:rFonts w:eastAsia="Arial"/>
          <w:color w:val="000000"/>
          <w:sz w:val="24"/>
          <w:szCs w:val="24"/>
          <w:lang w:val="es-CL" w:eastAsia="es-ES"/>
        </w:rPr>
        <w:t>o</w:t>
      </w:r>
      <w:r w:rsidR="00471AA9">
        <w:rPr>
          <w:rFonts w:eastAsia="Arial"/>
          <w:color w:val="000000"/>
          <w:sz w:val="24"/>
          <w:szCs w:val="24"/>
          <w:lang w:val="es-CL" w:eastAsia="es-ES"/>
        </w:rPr>
        <w:t xml:space="preserve"> </w:t>
      </w:r>
      <w:r w:rsidR="00572ED2">
        <w:rPr>
          <w:rFonts w:eastAsia="Arial"/>
          <w:color w:val="000000"/>
          <w:sz w:val="24"/>
          <w:szCs w:val="24"/>
          <w:lang w:val="es-CL" w:eastAsia="es-ES"/>
        </w:rPr>
        <w:t>siguiente</w:t>
      </w:r>
      <w:r w:rsidR="00055904">
        <w:rPr>
          <w:rFonts w:eastAsia="Arial"/>
          <w:color w:val="000000"/>
          <w:sz w:val="24"/>
          <w:szCs w:val="24"/>
          <w:lang w:val="es-CL" w:eastAsia="es-ES"/>
        </w:rPr>
        <w:t xml:space="preserve">: </w:t>
      </w:r>
    </w:p>
    <w:p w14:paraId="3A1F0044" w14:textId="77777777" w:rsidR="00572ED2" w:rsidRDefault="00572ED2" w:rsidP="00471AA9">
      <w:pPr>
        <w:spacing w:after="0" w:line="240" w:lineRule="auto"/>
        <w:jc w:val="both"/>
        <w:rPr>
          <w:rFonts w:eastAsia="Arial"/>
          <w:color w:val="000000"/>
          <w:sz w:val="24"/>
          <w:szCs w:val="24"/>
          <w:lang w:val="es-CL" w:eastAsia="es-ES"/>
        </w:rPr>
      </w:pPr>
    </w:p>
    <w:p w14:paraId="525A011A" w14:textId="4242D56C" w:rsidR="00572ED2" w:rsidRPr="00572ED2" w:rsidRDefault="00572ED2" w:rsidP="00471AA9">
      <w:pPr>
        <w:spacing w:after="0" w:line="240" w:lineRule="auto"/>
        <w:jc w:val="both"/>
        <w:rPr>
          <w:rFonts w:eastAsia="Arial"/>
          <w:color w:val="000000"/>
          <w:sz w:val="24"/>
          <w:szCs w:val="24"/>
          <w:u w:val="single"/>
          <w:lang w:val="es-CL" w:eastAsia="es-ES"/>
        </w:rPr>
      </w:pPr>
      <w:r w:rsidRPr="00572ED2">
        <w:rPr>
          <w:rFonts w:eastAsia="Arial"/>
          <w:color w:val="000000"/>
          <w:sz w:val="24"/>
          <w:szCs w:val="24"/>
          <w:u w:val="single"/>
          <w:lang w:val="es-CL" w:eastAsia="es-ES"/>
        </w:rPr>
        <w:t xml:space="preserve">Orgánica </w:t>
      </w:r>
      <w:r w:rsidR="00CA607E">
        <w:rPr>
          <w:rFonts w:eastAsia="Arial"/>
          <w:color w:val="000000"/>
          <w:sz w:val="24"/>
          <w:szCs w:val="24"/>
          <w:u w:val="single"/>
          <w:lang w:val="es-CL" w:eastAsia="es-ES"/>
        </w:rPr>
        <w:t>OCCH</w:t>
      </w:r>
      <w:r w:rsidRPr="00572ED2">
        <w:rPr>
          <w:rFonts w:eastAsia="Arial"/>
          <w:color w:val="000000"/>
          <w:sz w:val="24"/>
          <w:szCs w:val="24"/>
          <w:u w:val="single"/>
          <w:lang w:val="es-CL" w:eastAsia="es-ES"/>
        </w:rPr>
        <w:t>:</w:t>
      </w:r>
    </w:p>
    <w:p w14:paraId="61E91876" w14:textId="77777777" w:rsidR="00055904" w:rsidRDefault="00055904" w:rsidP="00471AA9">
      <w:pPr>
        <w:spacing w:after="0" w:line="240" w:lineRule="auto"/>
        <w:jc w:val="both"/>
        <w:rPr>
          <w:rFonts w:eastAsia="Arial"/>
          <w:color w:val="000000"/>
          <w:sz w:val="24"/>
          <w:szCs w:val="24"/>
          <w:lang w:val="es-CL" w:eastAsia="es-ES"/>
        </w:rPr>
      </w:pPr>
      <w:r>
        <w:rPr>
          <w:rFonts w:eastAsia="Arial"/>
          <w:color w:val="000000"/>
          <w:sz w:val="24"/>
          <w:szCs w:val="24"/>
          <w:lang w:val="es-CL" w:eastAsia="es-ES"/>
        </w:rPr>
        <w:t>Cuerdas: 6, 5, 4, 3, 2.</w:t>
      </w:r>
    </w:p>
    <w:p w14:paraId="465C54C9" w14:textId="77777777" w:rsidR="00055904" w:rsidRDefault="00055904" w:rsidP="00471AA9">
      <w:pPr>
        <w:spacing w:after="0" w:line="240" w:lineRule="auto"/>
        <w:jc w:val="both"/>
        <w:rPr>
          <w:rFonts w:eastAsia="Arial"/>
          <w:color w:val="000000"/>
          <w:sz w:val="24"/>
          <w:szCs w:val="24"/>
          <w:lang w:val="es-CL" w:eastAsia="es-ES"/>
        </w:rPr>
      </w:pPr>
      <w:r>
        <w:rPr>
          <w:rFonts w:eastAsia="Arial"/>
          <w:color w:val="000000"/>
          <w:sz w:val="24"/>
          <w:szCs w:val="24"/>
          <w:lang w:val="es-CL" w:eastAsia="es-ES"/>
        </w:rPr>
        <w:t>Maderas: 2, 2, 2, 2.</w:t>
      </w:r>
    </w:p>
    <w:p w14:paraId="5F2D8EC4" w14:textId="77777777" w:rsidR="00055904" w:rsidRDefault="00055904" w:rsidP="00471AA9">
      <w:pPr>
        <w:spacing w:after="0" w:line="240" w:lineRule="auto"/>
        <w:jc w:val="both"/>
        <w:rPr>
          <w:rFonts w:eastAsia="Arial"/>
          <w:color w:val="000000"/>
          <w:sz w:val="24"/>
          <w:szCs w:val="24"/>
          <w:lang w:val="es-CL" w:eastAsia="es-ES"/>
        </w:rPr>
      </w:pPr>
      <w:r>
        <w:rPr>
          <w:rFonts w:eastAsia="Arial"/>
          <w:color w:val="000000"/>
          <w:sz w:val="24"/>
          <w:szCs w:val="24"/>
          <w:lang w:val="es-CL" w:eastAsia="es-ES"/>
        </w:rPr>
        <w:t>Bronces: 2, 2.</w:t>
      </w:r>
    </w:p>
    <w:p w14:paraId="71CAD6AF" w14:textId="77777777" w:rsidR="00055904" w:rsidRDefault="00055904" w:rsidP="00471AA9">
      <w:pPr>
        <w:spacing w:after="0" w:line="240" w:lineRule="auto"/>
        <w:jc w:val="both"/>
        <w:rPr>
          <w:rFonts w:eastAsia="Arial"/>
          <w:color w:val="000000"/>
          <w:sz w:val="24"/>
          <w:szCs w:val="24"/>
          <w:lang w:val="es-CL" w:eastAsia="es-ES"/>
        </w:rPr>
      </w:pPr>
      <w:r>
        <w:rPr>
          <w:rFonts w:eastAsia="Arial"/>
          <w:color w:val="000000"/>
          <w:sz w:val="24"/>
          <w:szCs w:val="24"/>
          <w:lang w:val="es-CL" w:eastAsia="es-ES"/>
        </w:rPr>
        <w:t>Timbales.</w:t>
      </w:r>
    </w:p>
    <w:p w14:paraId="0D9ADD7B" w14:textId="77777777" w:rsidR="00055904" w:rsidRDefault="00055904" w:rsidP="00471AA9">
      <w:pPr>
        <w:spacing w:after="0" w:line="240" w:lineRule="auto"/>
        <w:jc w:val="both"/>
        <w:rPr>
          <w:rFonts w:eastAsia="Arial"/>
          <w:color w:val="000000"/>
          <w:sz w:val="24"/>
          <w:szCs w:val="24"/>
          <w:lang w:val="es-CL" w:eastAsia="es-ES"/>
        </w:rPr>
      </w:pPr>
    </w:p>
    <w:p w14:paraId="2110AFAD" w14:textId="77777777" w:rsidR="006D75F7" w:rsidRDefault="006D75F7" w:rsidP="00471AA9">
      <w:pPr>
        <w:spacing w:after="0" w:line="240" w:lineRule="auto"/>
        <w:jc w:val="both"/>
        <w:rPr>
          <w:rFonts w:eastAsia="Arial"/>
          <w:color w:val="000000"/>
          <w:sz w:val="24"/>
          <w:szCs w:val="24"/>
          <w:lang w:val="es-CL" w:eastAsia="es-ES"/>
        </w:rPr>
      </w:pPr>
    </w:p>
    <w:p w14:paraId="092F6C5D" w14:textId="23BCEA84" w:rsidR="00055904" w:rsidRDefault="00EC0E2C" w:rsidP="00471AA9">
      <w:pPr>
        <w:spacing w:after="0" w:line="240" w:lineRule="auto"/>
        <w:jc w:val="both"/>
        <w:rPr>
          <w:rFonts w:eastAsia="Arial"/>
          <w:color w:val="000000"/>
          <w:sz w:val="24"/>
          <w:szCs w:val="24"/>
          <w:lang w:val="es-CL" w:eastAsia="es-ES"/>
        </w:rPr>
      </w:pPr>
      <w:r w:rsidRPr="00DE34B0">
        <w:rPr>
          <w:rFonts w:eastAsia="Arial"/>
          <w:b/>
          <w:color w:val="000000"/>
          <w:sz w:val="24"/>
          <w:szCs w:val="24"/>
          <w:lang w:val="es-CL" w:eastAsia="es-ES"/>
        </w:rPr>
        <w:lastRenderedPageBreak/>
        <w:t>3.2.</w:t>
      </w:r>
      <w:r w:rsidR="00B5321F">
        <w:rPr>
          <w:rFonts w:eastAsia="Arial"/>
          <w:color w:val="000000"/>
          <w:sz w:val="24"/>
          <w:szCs w:val="24"/>
          <w:lang w:val="es-CL" w:eastAsia="es-ES"/>
        </w:rPr>
        <w:t xml:space="preserve"> Contemplar, tanto para la propuesta de temporada 2021, como para el</w:t>
      </w:r>
      <w:r w:rsidR="005A56D4">
        <w:rPr>
          <w:rFonts w:eastAsia="Arial"/>
          <w:color w:val="000000"/>
          <w:sz w:val="24"/>
          <w:szCs w:val="24"/>
          <w:lang w:val="es-CL" w:eastAsia="es-ES"/>
        </w:rPr>
        <w:t xml:space="preserve"> cronograma de temporadas a 3 años,</w:t>
      </w:r>
      <w:r>
        <w:rPr>
          <w:rFonts w:eastAsia="Arial"/>
          <w:color w:val="000000"/>
          <w:sz w:val="24"/>
          <w:szCs w:val="24"/>
          <w:lang w:val="es-CL" w:eastAsia="es-ES"/>
        </w:rPr>
        <w:t xml:space="preserve"> lo siguiente:</w:t>
      </w:r>
    </w:p>
    <w:p w14:paraId="7B5CD37E" w14:textId="77777777" w:rsidR="00EC0E2C" w:rsidRDefault="00EC0E2C" w:rsidP="00471AA9">
      <w:pPr>
        <w:spacing w:after="0" w:line="240" w:lineRule="auto"/>
        <w:jc w:val="both"/>
        <w:rPr>
          <w:rFonts w:eastAsia="Arial"/>
          <w:color w:val="000000"/>
          <w:sz w:val="24"/>
          <w:szCs w:val="24"/>
          <w:lang w:val="es-CL" w:eastAsia="es-ES"/>
        </w:rPr>
      </w:pPr>
    </w:p>
    <w:p w14:paraId="332A9351" w14:textId="77777777" w:rsidR="00236039" w:rsidRDefault="00471AA9" w:rsidP="00055904">
      <w:pPr>
        <w:pStyle w:val="Prrafodelista"/>
        <w:numPr>
          <w:ilvl w:val="0"/>
          <w:numId w:val="8"/>
        </w:numPr>
        <w:spacing w:after="0" w:line="240" w:lineRule="auto"/>
        <w:jc w:val="both"/>
        <w:rPr>
          <w:rFonts w:eastAsia="Arial"/>
          <w:color w:val="000000"/>
          <w:sz w:val="24"/>
          <w:szCs w:val="24"/>
          <w:lang w:val="es-CL" w:eastAsia="es-ES"/>
        </w:rPr>
      </w:pPr>
      <w:r w:rsidRPr="00055904">
        <w:rPr>
          <w:rFonts w:eastAsia="Arial"/>
          <w:color w:val="000000"/>
          <w:sz w:val="24"/>
          <w:szCs w:val="24"/>
          <w:lang w:val="es-CL" w:eastAsia="es-ES"/>
        </w:rPr>
        <w:t>66 conciertos en el año,</w:t>
      </w:r>
      <w:r w:rsidR="00055904" w:rsidRPr="00055904">
        <w:rPr>
          <w:rFonts w:eastAsia="Arial"/>
          <w:color w:val="000000"/>
          <w:sz w:val="24"/>
          <w:szCs w:val="24"/>
          <w:lang w:val="es-CL" w:eastAsia="es-ES"/>
        </w:rPr>
        <w:t xml:space="preserve"> divididos en 18 programas aproximadamente, los cuales incluyen tanto giras como conciertos en las regiones centrales (Metropolitana, Valparaíso y O’Higgins).</w:t>
      </w:r>
      <w:r w:rsidR="00236039">
        <w:rPr>
          <w:rFonts w:eastAsia="Arial"/>
          <w:color w:val="000000"/>
          <w:sz w:val="24"/>
          <w:szCs w:val="24"/>
          <w:lang w:val="es-CL" w:eastAsia="es-ES"/>
        </w:rPr>
        <w:t xml:space="preserve"> </w:t>
      </w:r>
    </w:p>
    <w:p w14:paraId="03625EB9" w14:textId="0BBA35B0" w:rsidR="00055904" w:rsidRDefault="00236039" w:rsidP="00055904">
      <w:pPr>
        <w:pStyle w:val="Prrafodelista"/>
        <w:numPr>
          <w:ilvl w:val="0"/>
          <w:numId w:val="8"/>
        </w:numPr>
        <w:spacing w:after="0" w:line="240" w:lineRule="auto"/>
        <w:jc w:val="both"/>
        <w:rPr>
          <w:rFonts w:eastAsia="Arial"/>
          <w:color w:val="000000"/>
          <w:sz w:val="24"/>
          <w:szCs w:val="24"/>
          <w:lang w:val="es-CL" w:eastAsia="es-ES"/>
        </w:rPr>
      </w:pPr>
      <w:r>
        <w:rPr>
          <w:rFonts w:eastAsia="Arial"/>
          <w:color w:val="000000"/>
          <w:sz w:val="24"/>
          <w:szCs w:val="24"/>
          <w:lang w:val="es-CL" w:eastAsia="es-ES"/>
        </w:rPr>
        <w:t>El director titular deberá dirigir al menos un 40% de la cantidad de programas anuales. En ese porcentaje deben estar presentes programas de relevancia anual, como festivales, programa de fin de año y conciertos de importancia nacional e internacional.</w:t>
      </w:r>
      <w:r w:rsidR="00195F12">
        <w:rPr>
          <w:rFonts w:eastAsia="Arial"/>
          <w:color w:val="000000"/>
          <w:sz w:val="24"/>
          <w:szCs w:val="24"/>
          <w:lang w:val="es-CL" w:eastAsia="es-ES"/>
        </w:rPr>
        <w:t xml:space="preserve"> Administrativamente, el director titular debe estar </w:t>
      </w:r>
      <w:r w:rsidR="00CA607E">
        <w:rPr>
          <w:rFonts w:eastAsia="Arial"/>
          <w:color w:val="000000"/>
          <w:sz w:val="24"/>
          <w:szCs w:val="24"/>
          <w:lang w:val="es-CL" w:eastAsia="es-ES"/>
        </w:rPr>
        <w:t>accesible</w:t>
      </w:r>
      <w:r w:rsidR="00195F12">
        <w:rPr>
          <w:rFonts w:eastAsia="Arial"/>
          <w:color w:val="000000"/>
          <w:sz w:val="24"/>
          <w:szCs w:val="24"/>
          <w:lang w:val="es-CL" w:eastAsia="es-ES"/>
        </w:rPr>
        <w:t xml:space="preserve"> constantemente, luego de asumir el cargo. Si por agenda no es posible de manera presencial, </w:t>
      </w:r>
      <w:r w:rsidR="00CA607E">
        <w:rPr>
          <w:rFonts w:eastAsia="Arial"/>
          <w:color w:val="000000"/>
          <w:sz w:val="24"/>
          <w:szCs w:val="24"/>
          <w:lang w:val="es-CL" w:eastAsia="es-ES"/>
        </w:rPr>
        <w:t>debe estar disponible de</w:t>
      </w:r>
      <w:r w:rsidR="00195F12">
        <w:rPr>
          <w:rFonts w:eastAsia="Arial"/>
          <w:color w:val="000000"/>
          <w:sz w:val="24"/>
          <w:szCs w:val="24"/>
          <w:lang w:val="es-CL" w:eastAsia="es-ES"/>
        </w:rPr>
        <w:t xml:space="preserve"> manera virtual.</w:t>
      </w:r>
    </w:p>
    <w:p w14:paraId="6FD89FF1" w14:textId="3C4FDF59" w:rsidR="00055904" w:rsidRDefault="00CA607E" w:rsidP="00055904">
      <w:pPr>
        <w:pStyle w:val="Prrafodelista"/>
        <w:numPr>
          <w:ilvl w:val="0"/>
          <w:numId w:val="8"/>
        </w:numPr>
        <w:spacing w:after="0" w:line="240" w:lineRule="auto"/>
        <w:jc w:val="both"/>
        <w:rPr>
          <w:rFonts w:eastAsia="Arial"/>
          <w:color w:val="000000"/>
          <w:sz w:val="24"/>
          <w:szCs w:val="24"/>
          <w:lang w:val="es-CL" w:eastAsia="es-ES"/>
        </w:rPr>
      </w:pPr>
      <w:r>
        <w:rPr>
          <w:rFonts w:eastAsia="Arial"/>
          <w:color w:val="000000"/>
          <w:sz w:val="24"/>
          <w:szCs w:val="24"/>
          <w:lang w:val="es-CL" w:eastAsia="es-ES"/>
        </w:rPr>
        <w:t xml:space="preserve">Considerar </w:t>
      </w:r>
      <w:r w:rsidR="00055904">
        <w:rPr>
          <w:rFonts w:eastAsia="Arial"/>
          <w:color w:val="000000"/>
          <w:sz w:val="24"/>
          <w:szCs w:val="24"/>
          <w:lang w:val="es-CL" w:eastAsia="es-ES"/>
        </w:rPr>
        <w:t>4 o 5 giras nacionales. Alguna puede ser reemplazable por gira internacional</w:t>
      </w:r>
      <w:r w:rsidR="00243450">
        <w:rPr>
          <w:rFonts w:eastAsia="Arial"/>
          <w:color w:val="000000"/>
          <w:sz w:val="24"/>
          <w:szCs w:val="24"/>
          <w:lang w:val="es-CL" w:eastAsia="es-ES"/>
        </w:rPr>
        <w:t xml:space="preserve">, según </w:t>
      </w:r>
      <w:r>
        <w:rPr>
          <w:rFonts w:eastAsia="Arial"/>
          <w:color w:val="000000"/>
          <w:sz w:val="24"/>
          <w:szCs w:val="24"/>
          <w:lang w:val="es-CL" w:eastAsia="es-ES"/>
        </w:rPr>
        <w:t>corresponda la factibilidad presupuestaria e institucional</w:t>
      </w:r>
      <w:r w:rsidR="00055904">
        <w:rPr>
          <w:rFonts w:eastAsia="Arial"/>
          <w:color w:val="000000"/>
          <w:sz w:val="24"/>
          <w:szCs w:val="24"/>
          <w:lang w:val="es-CL" w:eastAsia="es-ES"/>
        </w:rPr>
        <w:t xml:space="preserve">. </w:t>
      </w:r>
    </w:p>
    <w:p w14:paraId="647CDE5A" w14:textId="21CF6444" w:rsidR="00091558" w:rsidRDefault="00091558" w:rsidP="00091558">
      <w:pPr>
        <w:pStyle w:val="Prrafodelista"/>
        <w:numPr>
          <w:ilvl w:val="0"/>
          <w:numId w:val="8"/>
        </w:numPr>
        <w:spacing w:after="0" w:line="240" w:lineRule="auto"/>
        <w:jc w:val="both"/>
        <w:rPr>
          <w:rFonts w:eastAsia="Arial"/>
          <w:color w:val="000000"/>
          <w:sz w:val="24"/>
          <w:szCs w:val="24"/>
          <w:lang w:val="es-CL" w:eastAsia="es-ES"/>
        </w:rPr>
      </w:pPr>
      <w:r>
        <w:rPr>
          <w:rFonts w:eastAsia="Arial"/>
          <w:color w:val="000000"/>
          <w:sz w:val="24"/>
          <w:szCs w:val="24"/>
          <w:lang w:val="es-CL" w:eastAsia="es-ES"/>
        </w:rPr>
        <w:t>Planificar programas con el objetivo de que contengan</w:t>
      </w:r>
      <w:r w:rsidR="008704D3">
        <w:rPr>
          <w:rFonts w:eastAsia="Arial"/>
          <w:color w:val="000000"/>
          <w:sz w:val="24"/>
          <w:szCs w:val="24"/>
          <w:lang w:val="es-CL" w:eastAsia="es-ES"/>
        </w:rPr>
        <w:t>,</w:t>
      </w:r>
      <w:r w:rsidR="00195E71">
        <w:rPr>
          <w:rFonts w:eastAsia="Arial"/>
          <w:color w:val="000000"/>
          <w:sz w:val="24"/>
          <w:szCs w:val="24"/>
          <w:lang w:val="es-CL" w:eastAsia="es-ES"/>
        </w:rPr>
        <w:t xml:space="preserve"> </w:t>
      </w:r>
      <w:r>
        <w:rPr>
          <w:rFonts w:eastAsia="Arial"/>
          <w:color w:val="000000"/>
          <w:sz w:val="24"/>
          <w:szCs w:val="24"/>
          <w:lang w:val="es-CL" w:eastAsia="es-ES"/>
        </w:rPr>
        <w:t xml:space="preserve">tanto ciclos de conciertos con directores </w:t>
      </w:r>
      <w:r w:rsidR="00CA607E">
        <w:rPr>
          <w:rFonts w:eastAsia="Arial"/>
          <w:color w:val="000000"/>
          <w:sz w:val="24"/>
          <w:szCs w:val="24"/>
          <w:lang w:val="es-CL" w:eastAsia="es-ES"/>
        </w:rPr>
        <w:t xml:space="preserve">y/o solistas extranjeros, como </w:t>
      </w:r>
      <w:r>
        <w:rPr>
          <w:rFonts w:eastAsia="Arial"/>
          <w:color w:val="000000"/>
          <w:sz w:val="24"/>
          <w:szCs w:val="24"/>
          <w:lang w:val="es-CL" w:eastAsia="es-ES"/>
        </w:rPr>
        <w:t>directores y solistas chilenos, en los que se conte</w:t>
      </w:r>
      <w:r w:rsidR="008704D3">
        <w:rPr>
          <w:rFonts w:eastAsia="Arial"/>
          <w:color w:val="000000"/>
          <w:sz w:val="24"/>
          <w:szCs w:val="24"/>
          <w:lang w:val="es-CL" w:eastAsia="es-ES"/>
        </w:rPr>
        <w:t xml:space="preserve">mplará a los solistas de la </w:t>
      </w:r>
      <w:r w:rsidR="00CA607E">
        <w:rPr>
          <w:rFonts w:eastAsia="Arial"/>
          <w:color w:val="000000"/>
          <w:sz w:val="24"/>
          <w:szCs w:val="24"/>
          <w:lang w:val="es-CL" w:eastAsia="es-ES"/>
        </w:rPr>
        <w:t>OCCH</w:t>
      </w:r>
      <w:r>
        <w:rPr>
          <w:rFonts w:eastAsia="Arial"/>
          <w:color w:val="000000"/>
          <w:sz w:val="24"/>
          <w:szCs w:val="24"/>
          <w:lang w:val="es-CL" w:eastAsia="es-ES"/>
        </w:rPr>
        <w:t xml:space="preserve">. </w:t>
      </w:r>
      <w:r w:rsidR="00CA607E">
        <w:rPr>
          <w:rFonts w:eastAsia="Arial"/>
          <w:color w:val="000000"/>
          <w:sz w:val="24"/>
          <w:szCs w:val="24"/>
          <w:lang w:val="es-CL" w:eastAsia="es-ES"/>
        </w:rPr>
        <w:t>En este punto podrá proponer solistas enmarcándose en convenios con instituciones o embajadas, por ejemplo.</w:t>
      </w:r>
    </w:p>
    <w:p w14:paraId="256B2200" w14:textId="77777777" w:rsidR="00091558" w:rsidRDefault="00091558" w:rsidP="00236039">
      <w:pPr>
        <w:pStyle w:val="Prrafodelista"/>
        <w:numPr>
          <w:ilvl w:val="0"/>
          <w:numId w:val="8"/>
        </w:numPr>
        <w:spacing w:after="0" w:line="240" w:lineRule="auto"/>
        <w:jc w:val="both"/>
        <w:rPr>
          <w:rFonts w:eastAsia="Arial"/>
          <w:color w:val="000000"/>
          <w:sz w:val="24"/>
          <w:szCs w:val="24"/>
          <w:lang w:val="es-CL" w:eastAsia="es-ES"/>
        </w:rPr>
      </w:pPr>
      <w:r w:rsidRPr="00236039">
        <w:rPr>
          <w:rFonts w:eastAsia="Arial"/>
          <w:color w:val="000000"/>
          <w:sz w:val="24"/>
          <w:szCs w:val="24"/>
          <w:lang w:val="es-CL" w:eastAsia="es-ES"/>
        </w:rPr>
        <w:t>Incluir en los programas a planificar</w:t>
      </w:r>
      <w:r w:rsidR="00236039">
        <w:rPr>
          <w:rFonts w:eastAsia="Arial"/>
          <w:color w:val="000000"/>
          <w:sz w:val="24"/>
          <w:szCs w:val="24"/>
          <w:lang w:val="es-CL" w:eastAsia="es-ES"/>
        </w:rPr>
        <w:t>:</w:t>
      </w:r>
      <w:r w:rsidRPr="00236039">
        <w:rPr>
          <w:rFonts w:eastAsia="Arial"/>
          <w:color w:val="000000"/>
          <w:sz w:val="24"/>
          <w:szCs w:val="24"/>
          <w:lang w:val="es-CL" w:eastAsia="es-ES"/>
        </w:rPr>
        <w:t xml:space="preserve"> temáticas programáticas</w:t>
      </w:r>
      <w:r w:rsidR="00236039">
        <w:rPr>
          <w:rFonts w:eastAsia="Arial"/>
          <w:color w:val="000000"/>
          <w:sz w:val="24"/>
          <w:szCs w:val="24"/>
          <w:lang w:val="es-CL" w:eastAsia="es-ES"/>
        </w:rPr>
        <w:t>,</w:t>
      </w:r>
      <w:r w:rsidRPr="00236039">
        <w:rPr>
          <w:rFonts w:eastAsia="Arial"/>
          <w:color w:val="000000"/>
          <w:sz w:val="24"/>
          <w:szCs w:val="24"/>
          <w:lang w:val="es-CL" w:eastAsia="es-ES"/>
        </w:rPr>
        <w:t xml:space="preserve"> y considerar en algunos</w:t>
      </w:r>
      <w:r w:rsidR="00236039" w:rsidRPr="00236039">
        <w:rPr>
          <w:rFonts w:eastAsia="Arial"/>
          <w:color w:val="000000"/>
          <w:sz w:val="24"/>
          <w:szCs w:val="24"/>
          <w:lang w:val="es-CL" w:eastAsia="es-ES"/>
        </w:rPr>
        <w:t xml:space="preserve"> casos: </w:t>
      </w:r>
      <w:r w:rsidRPr="00236039">
        <w:rPr>
          <w:rFonts w:eastAsia="Arial"/>
          <w:color w:val="000000"/>
          <w:sz w:val="24"/>
          <w:szCs w:val="24"/>
          <w:lang w:val="es-CL" w:eastAsia="es-ES"/>
        </w:rPr>
        <w:t>trabajo</w:t>
      </w:r>
      <w:r w:rsidR="00236039">
        <w:rPr>
          <w:rFonts w:eastAsia="Arial"/>
          <w:color w:val="000000"/>
          <w:sz w:val="24"/>
          <w:szCs w:val="24"/>
          <w:lang w:val="es-CL" w:eastAsia="es-ES"/>
        </w:rPr>
        <w:t>s</w:t>
      </w:r>
      <w:r w:rsidRPr="00236039">
        <w:rPr>
          <w:rFonts w:eastAsia="Arial"/>
          <w:color w:val="000000"/>
          <w:sz w:val="24"/>
          <w:szCs w:val="24"/>
          <w:lang w:val="es-CL" w:eastAsia="es-ES"/>
        </w:rPr>
        <w:t xml:space="preserve"> multidisciplinario</w:t>
      </w:r>
      <w:r w:rsidR="00236039">
        <w:rPr>
          <w:rFonts w:eastAsia="Arial"/>
          <w:color w:val="000000"/>
          <w:sz w:val="24"/>
          <w:szCs w:val="24"/>
          <w:lang w:val="es-CL" w:eastAsia="es-ES"/>
        </w:rPr>
        <w:t>s</w:t>
      </w:r>
      <w:r w:rsidRPr="00236039">
        <w:rPr>
          <w:rFonts w:eastAsia="Arial"/>
          <w:color w:val="000000"/>
          <w:sz w:val="24"/>
          <w:szCs w:val="24"/>
          <w:lang w:val="es-CL" w:eastAsia="es-ES"/>
        </w:rPr>
        <w:t xml:space="preserve"> (con medios audiovisuales, teatro, danza u otros)</w:t>
      </w:r>
      <w:r w:rsidR="00236039">
        <w:rPr>
          <w:rFonts w:eastAsia="Arial"/>
          <w:color w:val="000000"/>
          <w:sz w:val="24"/>
          <w:szCs w:val="24"/>
          <w:lang w:val="es-CL" w:eastAsia="es-ES"/>
        </w:rPr>
        <w:t>.</w:t>
      </w:r>
    </w:p>
    <w:p w14:paraId="4A083D43" w14:textId="543BE902" w:rsidR="00AD1F2D" w:rsidRPr="00236039" w:rsidRDefault="00AD1F2D" w:rsidP="00236039">
      <w:pPr>
        <w:pStyle w:val="Prrafodelista"/>
        <w:numPr>
          <w:ilvl w:val="0"/>
          <w:numId w:val="8"/>
        </w:numPr>
        <w:spacing w:after="0" w:line="240" w:lineRule="auto"/>
        <w:jc w:val="both"/>
        <w:rPr>
          <w:rFonts w:eastAsia="Arial"/>
          <w:color w:val="000000"/>
          <w:sz w:val="24"/>
          <w:szCs w:val="24"/>
          <w:lang w:val="es-CL" w:eastAsia="es-ES"/>
        </w:rPr>
      </w:pPr>
      <w:r>
        <w:rPr>
          <w:rFonts w:eastAsia="Arial"/>
          <w:color w:val="000000"/>
          <w:sz w:val="24"/>
          <w:szCs w:val="24"/>
          <w:lang w:val="es-CL" w:eastAsia="es-ES"/>
        </w:rPr>
        <w:t>Considerar Hitos p</w:t>
      </w:r>
      <w:r w:rsidRPr="00A21D3A">
        <w:rPr>
          <w:rFonts w:eastAsia="Arial"/>
          <w:color w:val="000000"/>
          <w:sz w:val="24"/>
          <w:szCs w:val="24"/>
          <w:lang w:val="es-CL" w:eastAsia="es-ES"/>
        </w:rPr>
        <w:t>rogramáticos</w:t>
      </w:r>
      <w:r>
        <w:rPr>
          <w:rFonts w:eastAsia="Arial"/>
          <w:color w:val="000000"/>
          <w:sz w:val="24"/>
          <w:szCs w:val="24"/>
          <w:lang w:val="es-CL" w:eastAsia="es-ES"/>
        </w:rPr>
        <w:t>.  Como por ejemplo: conmemoraciones históricas (musicales) y actividades relevantes.</w:t>
      </w:r>
    </w:p>
    <w:p w14:paraId="1A0424C8" w14:textId="0EFBBB55" w:rsidR="00471AA9" w:rsidRPr="00EC0E2C" w:rsidRDefault="008704D3" w:rsidP="00EB5860">
      <w:pPr>
        <w:pStyle w:val="Prrafodelista"/>
        <w:numPr>
          <w:ilvl w:val="0"/>
          <w:numId w:val="8"/>
        </w:numPr>
        <w:spacing w:after="0" w:line="240" w:lineRule="auto"/>
        <w:jc w:val="both"/>
        <w:rPr>
          <w:rFonts w:eastAsia="Arial"/>
          <w:color w:val="000000"/>
          <w:sz w:val="24"/>
          <w:szCs w:val="24"/>
          <w:lang w:val="es-CL" w:eastAsia="es-ES"/>
        </w:rPr>
      </w:pPr>
      <w:r>
        <w:rPr>
          <w:rFonts w:eastAsia="Arial"/>
          <w:color w:val="000000"/>
          <w:sz w:val="24"/>
          <w:szCs w:val="24"/>
          <w:lang w:val="es-CL" w:eastAsia="es-ES"/>
        </w:rPr>
        <w:t>Incorporar a</w:t>
      </w:r>
      <w:r w:rsidR="00EC0E2C">
        <w:rPr>
          <w:rFonts w:eastAsia="Arial"/>
          <w:color w:val="000000"/>
          <w:sz w:val="24"/>
          <w:szCs w:val="24"/>
          <w:lang w:val="es-CL" w:eastAsia="es-ES"/>
        </w:rPr>
        <w:t>l</w:t>
      </w:r>
      <w:r w:rsidR="00572ED2" w:rsidRPr="00EC0E2C">
        <w:rPr>
          <w:rFonts w:eastAsia="Arial"/>
          <w:color w:val="000000"/>
          <w:sz w:val="24"/>
          <w:szCs w:val="24"/>
          <w:lang w:val="es-CL" w:eastAsia="es-ES"/>
        </w:rPr>
        <w:t xml:space="preserve"> menos </w:t>
      </w:r>
      <w:r w:rsidR="00236039">
        <w:rPr>
          <w:rFonts w:eastAsia="Arial"/>
          <w:color w:val="000000"/>
          <w:sz w:val="24"/>
          <w:szCs w:val="24"/>
          <w:lang w:val="es-CL" w:eastAsia="es-ES"/>
        </w:rPr>
        <w:t>seis</w:t>
      </w:r>
      <w:r w:rsidR="00471AA9" w:rsidRPr="00EC0E2C">
        <w:rPr>
          <w:rFonts w:eastAsia="Arial"/>
          <w:color w:val="000000"/>
          <w:sz w:val="24"/>
          <w:szCs w:val="24"/>
          <w:lang w:val="es-CL" w:eastAsia="es-ES"/>
        </w:rPr>
        <w:t xml:space="preserve"> </w:t>
      </w:r>
      <w:r w:rsidR="00236039">
        <w:rPr>
          <w:rFonts w:eastAsia="Arial"/>
          <w:color w:val="000000"/>
          <w:sz w:val="24"/>
          <w:szCs w:val="24"/>
          <w:lang w:val="es-CL" w:eastAsia="es-ES"/>
        </w:rPr>
        <w:t>c</w:t>
      </w:r>
      <w:r w:rsidR="00471AA9" w:rsidRPr="00EC0E2C">
        <w:rPr>
          <w:rFonts w:eastAsia="Arial"/>
          <w:color w:val="000000"/>
          <w:sz w:val="24"/>
          <w:szCs w:val="24"/>
          <w:lang w:val="es-CL" w:eastAsia="es-ES"/>
        </w:rPr>
        <w:t xml:space="preserve">onciertos </w:t>
      </w:r>
      <w:r w:rsidR="00055904" w:rsidRPr="00EC0E2C">
        <w:rPr>
          <w:rFonts w:eastAsia="Arial"/>
          <w:color w:val="000000"/>
          <w:sz w:val="24"/>
          <w:szCs w:val="24"/>
          <w:lang w:val="es-CL" w:eastAsia="es-ES"/>
        </w:rPr>
        <w:t>e</w:t>
      </w:r>
      <w:r w:rsidR="00471AA9" w:rsidRPr="00EC0E2C">
        <w:rPr>
          <w:rFonts w:eastAsia="Arial"/>
          <w:color w:val="000000"/>
          <w:sz w:val="24"/>
          <w:szCs w:val="24"/>
          <w:lang w:val="es-CL" w:eastAsia="es-ES"/>
        </w:rPr>
        <w:t>ducacionales</w:t>
      </w:r>
      <w:r>
        <w:rPr>
          <w:rFonts w:eastAsia="Arial"/>
          <w:color w:val="000000"/>
          <w:sz w:val="24"/>
          <w:szCs w:val="24"/>
          <w:lang w:val="es-CL" w:eastAsia="es-ES"/>
        </w:rPr>
        <w:t>,</w:t>
      </w:r>
      <w:r w:rsidR="00471AA9" w:rsidRPr="00EC0E2C">
        <w:rPr>
          <w:rFonts w:eastAsia="Arial"/>
          <w:color w:val="000000"/>
          <w:sz w:val="24"/>
          <w:szCs w:val="24"/>
          <w:lang w:val="es-CL" w:eastAsia="es-ES"/>
        </w:rPr>
        <w:t xml:space="preserve"> </w:t>
      </w:r>
      <w:r>
        <w:rPr>
          <w:sz w:val="24"/>
          <w:szCs w:val="24"/>
        </w:rPr>
        <w:t xml:space="preserve">en Sede </w:t>
      </w:r>
      <w:r w:rsidR="00CA607E">
        <w:rPr>
          <w:sz w:val="24"/>
          <w:szCs w:val="24"/>
        </w:rPr>
        <w:t>OCCH</w:t>
      </w:r>
      <w:r w:rsidR="00055904" w:rsidRPr="00EC0E2C">
        <w:rPr>
          <w:sz w:val="24"/>
          <w:szCs w:val="24"/>
        </w:rPr>
        <w:t xml:space="preserve">, basándose en lo que históricamente se ha venido trabajando en conjunto con el Ministerio de Educación, quienes aseguran convocatoria de estudiantes. </w:t>
      </w:r>
      <w:r>
        <w:rPr>
          <w:sz w:val="24"/>
          <w:szCs w:val="24"/>
        </w:rPr>
        <w:t>Complementariamente, se debiera</w:t>
      </w:r>
      <w:r w:rsidR="00055904" w:rsidRPr="00EC0E2C">
        <w:rPr>
          <w:sz w:val="24"/>
          <w:szCs w:val="24"/>
        </w:rPr>
        <w:t xml:space="preserve"> realizar mínimo </w:t>
      </w:r>
      <w:r w:rsidR="00236039">
        <w:rPr>
          <w:sz w:val="24"/>
          <w:szCs w:val="24"/>
        </w:rPr>
        <w:t>cuatro</w:t>
      </w:r>
      <w:r w:rsidR="00055904" w:rsidRPr="00EC0E2C">
        <w:rPr>
          <w:sz w:val="24"/>
          <w:szCs w:val="24"/>
        </w:rPr>
        <w:t xml:space="preserve"> conciertos educacionales más en el año, que pueden estar dirigidos</w:t>
      </w:r>
      <w:r>
        <w:rPr>
          <w:sz w:val="24"/>
          <w:szCs w:val="24"/>
        </w:rPr>
        <w:t>,</w:t>
      </w:r>
      <w:r w:rsidR="00055904" w:rsidRPr="00EC0E2C">
        <w:rPr>
          <w:sz w:val="24"/>
          <w:szCs w:val="24"/>
        </w:rPr>
        <w:t xml:space="preserve"> tanto a estudiantes en otras regiones (o comunas), como a centros especializados como S</w:t>
      </w:r>
      <w:r>
        <w:rPr>
          <w:sz w:val="24"/>
          <w:szCs w:val="24"/>
        </w:rPr>
        <w:t xml:space="preserve">ervicio Nacional de Menores (SENAME) </w:t>
      </w:r>
      <w:r w:rsidR="00055904" w:rsidRPr="00EC0E2C">
        <w:rPr>
          <w:sz w:val="24"/>
          <w:szCs w:val="24"/>
        </w:rPr>
        <w:t xml:space="preserve">o </w:t>
      </w:r>
      <w:r>
        <w:rPr>
          <w:sz w:val="24"/>
          <w:szCs w:val="24"/>
        </w:rPr>
        <w:t>Servicio Nacional del Adulto Mayor (SENAMA)</w:t>
      </w:r>
      <w:r w:rsidR="00055904" w:rsidRPr="00EC0E2C">
        <w:rPr>
          <w:sz w:val="24"/>
          <w:szCs w:val="24"/>
        </w:rPr>
        <w:t xml:space="preserve">, </w:t>
      </w:r>
      <w:r w:rsidR="00236039">
        <w:rPr>
          <w:sz w:val="24"/>
          <w:szCs w:val="24"/>
        </w:rPr>
        <w:t>u otros</w:t>
      </w:r>
      <w:r w:rsidR="00055904" w:rsidRPr="00EC0E2C">
        <w:rPr>
          <w:sz w:val="24"/>
          <w:szCs w:val="24"/>
        </w:rPr>
        <w:t>.</w:t>
      </w:r>
      <w:r w:rsidR="00055904" w:rsidRPr="00EC0E2C">
        <w:rPr>
          <w:rFonts w:eastAsia="Arial"/>
          <w:color w:val="000000"/>
          <w:sz w:val="24"/>
          <w:szCs w:val="24"/>
          <w:lang w:val="es-CL" w:eastAsia="es-ES"/>
        </w:rPr>
        <w:t xml:space="preserve"> </w:t>
      </w:r>
    </w:p>
    <w:p w14:paraId="2C03CAC6" w14:textId="07544CB8" w:rsidR="00EC0E2C" w:rsidRDefault="00EC0E2C" w:rsidP="00EB5860">
      <w:pPr>
        <w:pStyle w:val="Prrafodelista"/>
        <w:numPr>
          <w:ilvl w:val="0"/>
          <w:numId w:val="8"/>
        </w:numPr>
        <w:spacing w:after="0" w:line="240" w:lineRule="auto"/>
        <w:jc w:val="both"/>
        <w:rPr>
          <w:rFonts w:eastAsia="Arial"/>
          <w:color w:val="000000"/>
          <w:sz w:val="24"/>
          <w:szCs w:val="24"/>
          <w:lang w:val="es-CL" w:eastAsia="es-ES"/>
        </w:rPr>
      </w:pPr>
      <w:r>
        <w:rPr>
          <w:rFonts w:eastAsia="Arial"/>
          <w:color w:val="000000"/>
          <w:sz w:val="24"/>
          <w:szCs w:val="24"/>
          <w:lang w:val="es-CL" w:eastAsia="es-ES"/>
        </w:rPr>
        <w:t xml:space="preserve">Considerar dentro de la programación un porcentaje de música chilena, ya sea en conciertos o grabaciones, que </w:t>
      </w:r>
      <w:r w:rsidR="00195E71">
        <w:rPr>
          <w:rFonts w:eastAsia="Arial"/>
          <w:color w:val="000000"/>
          <w:sz w:val="24"/>
          <w:szCs w:val="24"/>
          <w:lang w:val="es-CL" w:eastAsia="es-ES"/>
        </w:rPr>
        <w:t>incluya un</w:t>
      </w:r>
      <w:r>
        <w:rPr>
          <w:rFonts w:eastAsia="Arial"/>
          <w:color w:val="000000"/>
          <w:sz w:val="24"/>
          <w:szCs w:val="24"/>
          <w:lang w:val="es-CL" w:eastAsia="es-ES"/>
        </w:rPr>
        <w:t xml:space="preserve"> </w:t>
      </w:r>
      <w:r w:rsidR="00A1602A">
        <w:rPr>
          <w:rFonts w:eastAsia="Arial"/>
          <w:color w:val="000000"/>
          <w:sz w:val="24"/>
          <w:szCs w:val="24"/>
          <w:lang w:val="es-CL" w:eastAsia="es-ES"/>
        </w:rPr>
        <w:t>mínimo</w:t>
      </w:r>
      <w:r>
        <w:rPr>
          <w:rFonts w:eastAsia="Arial"/>
          <w:color w:val="000000"/>
          <w:sz w:val="24"/>
          <w:szCs w:val="24"/>
          <w:lang w:val="es-CL" w:eastAsia="es-ES"/>
        </w:rPr>
        <w:t xml:space="preserve"> </w:t>
      </w:r>
      <w:r w:rsidR="00A1602A">
        <w:rPr>
          <w:rFonts w:eastAsia="Arial"/>
          <w:color w:val="000000"/>
          <w:sz w:val="24"/>
          <w:szCs w:val="24"/>
          <w:lang w:val="es-CL" w:eastAsia="es-ES"/>
        </w:rPr>
        <w:t>ocho</w:t>
      </w:r>
      <w:r>
        <w:rPr>
          <w:rFonts w:eastAsia="Arial"/>
          <w:color w:val="000000"/>
          <w:sz w:val="24"/>
          <w:szCs w:val="24"/>
          <w:lang w:val="es-CL" w:eastAsia="es-ES"/>
        </w:rPr>
        <w:t xml:space="preserve"> obras anuales</w:t>
      </w:r>
      <w:r w:rsidR="00A1602A">
        <w:rPr>
          <w:rFonts w:eastAsia="Arial"/>
          <w:color w:val="000000"/>
          <w:sz w:val="24"/>
          <w:szCs w:val="24"/>
          <w:lang w:val="es-CL" w:eastAsia="es-ES"/>
        </w:rPr>
        <w:t>, dentro de la</w:t>
      </w:r>
      <w:r w:rsidR="00195E71">
        <w:rPr>
          <w:rFonts w:eastAsia="Arial"/>
          <w:color w:val="000000"/>
          <w:sz w:val="24"/>
          <w:szCs w:val="24"/>
          <w:lang w:val="es-CL" w:eastAsia="es-ES"/>
        </w:rPr>
        <w:t>s</w:t>
      </w:r>
      <w:r w:rsidR="00A1602A">
        <w:rPr>
          <w:rFonts w:eastAsia="Arial"/>
          <w:color w:val="000000"/>
          <w:sz w:val="24"/>
          <w:szCs w:val="24"/>
          <w:lang w:val="es-CL" w:eastAsia="es-ES"/>
        </w:rPr>
        <w:t xml:space="preserve"> cuales se contemplen</w:t>
      </w:r>
      <w:r w:rsidR="00195E71">
        <w:rPr>
          <w:rFonts w:eastAsia="Arial"/>
          <w:color w:val="000000"/>
          <w:sz w:val="24"/>
          <w:szCs w:val="24"/>
          <w:lang w:val="es-CL" w:eastAsia="es-ES"/>
        </w:rPr>
        <w:t>,</w:t>
      </w:r>
      <w:r w:rsidR="00A1602A">
        <w:rPr>
          <w:rFonts w:eastAsia="Arial"/>
          <w:color w:val="000000"/>
          <w:sz w:val="24"/>
          <w:szCs w:val="24"/>
          <w:lang w:val="es-CL" w:eastAsia="es-ES"/>
        </w:rPr>
        <w:t xml:space="preserve"> al menos 2 invitaciones a compositores nacionales</w:t>
      </w:r>
      <w:r>
        <w:rPr>
          <w:rFonts w:eastAsia="Arial"/>
          <w:color w:val="000000"/>
          <w:sz w:val="24"/>
          <w:szCs w:val="24"/>
          <w:lang w:val="es-CL" w:eastAsia="es-ES"/>
        </w:rPr>
        <w:t>.</w:t>
      </w:r>
    </w:p>
    <w:p w14:paraId="2886D7A9" w14:textId="480FE877" w:rsidR="00EC0E2C" w:rsidRDefault="00EC0E2C" w:rsidP="00EB5860">
      <w:pPr>
        <w:pStyle w:val="Prrafodelista"/>
        <w:numPr>
          <w:ilvl w:val="0"/>
          <w:numId w:val="8"/>
        </w:numPr>
        <w:spacing w:after="0" w:line="240" w:lineRule="auto"/>
        <w:jc w:val="both"/>
        <w:rPr>
          <w:rFonts w:eastAsia="Arial"/>
          <w:color w:val="000000"/>
          <w:sz w:val="24"/>
          <w:szCs w:val="24"/>
          <w:lang w:val="es-CL" w:eastAsia="es-ES"/>
        </w:rPr>
      </w:pPr>
      <w:r>
        <w:rPr>
          <w:rFonts w:eastAsia="Arial"/>
          <w:color w:val="000000"/>
          <w:sz w:val="24"/>
          <w:szCs w:val="24"/>
          <w:lang w:val="es-CL" w:eastAsia="es-ES"/>
        </w:rPr>
        <w:t>Contemplar en la programación</w:t>
      </w:r>
      <w:r w:rsidR="00195E71">
        <w:rPr>
          <w:rFonts w:eastAsia="Arial"/>
          <w:color w:val="000000"/>
          <w:sz w:val="24"/>
          <w:szCs w:val="24"/>
          <w:lang w:val="es-CL" w:eastAsia="es-ES"/>
        </w:rPr>
        <w:t>,</w:t>
      </w:r>
      <w:r>
        <w:rPr>
          <w:rFonts w:eastAsia="Arial"/>
          <w:color w:val="000000"/>
          <w:sz w:val="24"/>
          <w:szCs w:val="24"/>
          <w:lang w:val="es-CL" w:eastAsia="es-ES"/>
        </w:rPr>
        <w:t xml:space="preserve"> mínimo </w:t>
      </w:r>
      <w:r w:rsidR="00236039">
        <w:rPr>
          <w:rFonts w:eastAsia="Arial"/>
          <w:color w:val="000000"/>
          <w:sz w:val="24"/>
          <w:szCs w:val="24"/>
          <w:lang w:val="es-CL" w:eastAsia="es-ES"/>
        </w:rPr>
        <w:t>un</w:t>
      </w:r>
      <w:r>
        <w:rPr>
          <w:rFonts w:eastAsia="Arial"/>
          <w:color w:val="000000"/>
          <w:sz w:val="24"/>
          <w:szCs w:val="24"/>
          <w:lang w:val="es-CL" w:eastAsia="es-ES"/>
        </w:rPr>
        <w:t xml:space="preserve"> estreno anual de obra chilena por encargo.</w:t>
      </w:r>
    </w:p>
    <w:p w14:paraId="580C3E0B" w14:textId="6C1FB44A" w:rsidR="00091558" w:rsidRPr="00091558" w:rsidRDefault="00091558" w:rsidP="00091558">
      <w:pPr>
        <w:pStyle w:val="Prrafodelista"/>
        <w:numPr>
          <w:ilvl w:val="0"/>
          <w:numId w:val="8"/>
        </w:numPr>
        <w:spacing w:after="0" w:line="240" w:lineRule="auto"/>
        <w:jc w:val="both"/>
        <w:rPr>
          <w:rFonts w:eastAsia="Arial"/>
          <w:color w:val="000000"/>
          <w:sz w:val="24"/>
          <w:szCs w:val="24"/>
          <w:lang w:val="es-CL" w:eastAsia="es-ES"/>
        </w:rPr>
      </w:pPr>
      <w:r>
        <w:rPr>
          <w:rFonts w:eastAsia="Arial"/>
          <w:color w:val="000000"/>
          <w:sz w:val="24"/>
          <w:szCs w:val="24"/>
          <w:lang w:val="es-CL" w:eastAsia="es-ES"/>
        </w:rPr>
        <w:t>Planificar Producción discográfica: al menos una grabación profesional al año, ya sea de música chilena, com</w:t>
      </w:r>
      <w:r w:rsidR="00195E71">
        <w:rPr>
          <w:rFonts w:eastAsia="Arial"/>
          <w:color w:val="000000"/>
          <w:sz w:val="24"/>
          <w:szCs w:val="24"/>
          <w:lang w:val="es-CL" w:eastAsia="es-ES"/>
        </w:rPr>
        <w:t xml:space="preserve">pilación de la temporada anual </w:t>
      </w:r>
      <w:r>
        <w:rPr>
          <w:rFonts w:eastAsia="Arial"/>
          <w:color w:val="000000"/>
          <w:sz w:val="24"/>
          <w:szCs w:val="24"/>
          <w:lang w:val="es-CL" w:eastAsia="es-ES"/>
        </w:rPr>
        <w:t xml:space="preserve">u otro concepto. </w:t>
      </w:r>
    </w:p>
    <w:p w14:paraId="68B5090E" w14:textId="530F22B3" w:rsidR="00EC0E2C" w:rsidRDefault="00EC0E2C" w:rsidP="00EB5860">
      <w:pPr>
        <w:pStyle w:val="Prrafodelista"/>
        <w:numPr>
          <w:ilvl w:val="0"/>
          <w:numId w:val="8"/>
        </w:numPr>
        <w:spacing w:after="0" w:line="240" w:lineRule="auto"/>
        <w:jc w:val="both"/>
        <w:rPr>
          <w:rFonts w:eastAsia="Arial"/>
          <w:color w:val="000000"/>
          <w:sz w:val="24"/>
          <w:szCs w:val="24"/>
          <w:lang w:val="es-CL" w:eastAsia="es-ES"/>
        </w:rPr>
      </w:pPr>
      <w:r>
        <w:rPr>
          <w:rFonts w:eastAsia="Arial"/>
          <w:color w:val="000000"/>
          <w:sz w:val="24"/>
          <w:szCs w:val="24"/>
          <w:lang w:val="es-CL" w:eastAsia="es-ES"/>
        </w:rPr>
        <w:t xml:space="preserve">Incorporar al menos </w:t>
      </w:r>
      <w:r w:rsidR="00236039">
        <w:rPr>
          <w:rFonts w:eastAsia="Arial"/>
          <w:color w:val="000000"/>
          <w:sz w:val="24"/>
          <w:szCs w:val="24"/>
          <w:lang w:val="es-CL" w:eastAsia="es-ES"/>
        </w:rPr>
        <w:t>dos</w:t>
      </w:r>
      <w:r>
        <w:rPr>
          <w:rFonts w:eastAsia="Arial"/>
          <w:color w:val="000000"/>
          <w:sz w:val="24"/>
          <w:szCs w:val="24"/>
          <w:lang w:val="es-CL" w:eastAsia="es-ES"/>
        </w:rPr>
        <w:t xml:space="preserve"> programas al año</w:t>
      </w:r>
      <w:r w:rsidR="00195E71">
        <w:rPr>
          <w:rFonts w:eastAsia="Arial"/>
          <w:color w:val="000000"/>
          <w:sz w:val="24"/>
          <w:szCs w:val="24"/>
          <w:lang w:val="es-CL" w:eastAsia="es-ES"/>
        </w:rPr>
        <w:t>,</w:t>
      </w:r>
      <w:r>
        <w:rPr>
          <w:rFonts w:eastAsia="Arial"/>
          <w:color w:val="000000"/>
          <w:sz w:val="24"/>
          <w:szCs w:val="24"/>
          <w:lang w:val="es-CL" w:eastAsia="es-ES"/>
        </w:rPr>
        <w:t xml:space="preserve"> contemplando ampliación de la orquesta para abarcar otros repertorios que no son posibles con la planta de 33 músicos (elegir entre fechas importantes como, Semana Santa, Navidad, Fiestas Patrias, aniversarios de compositores nacionales e internacionales</w:t>
      </w:r>
      <w:r w:rsidR="00195E71">
        <w:rPr>
          <w:rFonts w:eastAsia="Arial"/>
          <w:color w:val="000000"/>
          <w:sz w:val="24"/>
          <w:szCs w:val="24"/>
          <w:lang w:val="es-CL" w:eastAsia="es-ES"/>
        </w:rPr>
        <w:t xml:space="preserve"> u otro</w:t>
      </w:r>
      <w:r>
        <w:rPr>
          <w:rFonts w:eastAsia="Arial"/>
          <w:color w:val="000000"/>
          <w:sz w:val="24"/>
          <w:szCs w:val="24"/>
          <w:lang w:val="es-CL" w:eastAsia="es-ES"/>
        </w:rPr>
        <w:t>)</w:t>
      </w:r>
      <w:r w:rsidR="00195E71">
        <w:rPr>
          <w:rFonts w:eastAsia="Arial"/>
          <w:color w:val="000000"/>
          <w:sz w:val="24"/>
          <w:szCs w:val="24"/>
          <w:lang w:val="es-CL" w:eastAsia="es-ES"/>
        </w:rPr>
        <w:t>.</w:t>
      </w:r>
    </w:p>
    <w:p w14:paraId="04294EDB" w14:textId="77777777" w:rsidR="00091558" w:rsidRDefault="00091558" w:rsidP="00236039">
      <w:pPr>
        <w:pStyle w:val="Prrafodelista"/>
        <w:spacing w:after="0" w:line="240" w:lineRule="auto"/>
        <w:jc w:val="both"/>
        <w:rPr>
          <w:rFonts w:eastAsia="Arial"/>
          <w:color w:val="000000"/>
          <w:sz w:val="24"/>
          <w:szCs w:val="24"/>
          <w:lang w:val="es-CL" w:eastAsia="es-ES"/>
        </w:rPr>
      </w:pPr>
    </w:p>
    <w:p w14:paraId="3FC2E932" w14:textId="77777777" w:rsidR="00236039" w:rsidRDefault="00236039" w:rsidP="00236039">
      <w:pPr>
        <w:pStyle w:val="Prrafodelista"/>
        <w:spacing w:after="0" w:line="240" w:lineRule="auto"/>
        <w:ind w:left="0"/>
        <w:jc w:val="both"/>
        <w:rPr>
          <w:rFonts w:eastAsia="Arial"/>
          <w:color w:val="000000"/>
          <w:sz w:val="24"/>
          <w:szCs w:val="24"/>
          <w:lang w:val="es-CL" w:eastAsia="es-ES"/>
        </w:rPr>
      </w:pPr>
    </w:p>
    <w:p w14:paraId="33790180" w14:textId="77777777" w:rsidR="00236039" w:rsidRDefault="00236039" w:rsidP="00236039">
      <w:pPr>
        <w:pStyle w:val="Prrafodelista"/>
        <w:spacing w:after="0" w:line="240" w:lineRule="auto"/>
        <w:ind w:left="0"/>
        <w:jc w:val="both"/>
        <w:rPr>
          <w:rFonts w:eastAsia="Arial"/>
          <w:color w:val="000000"/>
          <w:sz w:val="24"/>
          <w:szCs w:val="24"/>
          <w:lang w:val="es-CL" w:eastAsia="es-ES"/>
        </w:rPr>
      </w:pPr>
    </w:p>
    <w:p w14:paraId="443B5947" w14:textId="77777777" w:rsidR="00243450" w:rsidRDefault="00DE34B0" w:rsidP="00471AA9">
      <w:pPr>
        <w:spacing w:after="0" w:line="240" w:lineRule="auto"/>
        <w:jc w:val="both"/>
        <w:rPr>
          <w:rFonts w:eastAsia="Arial"/>
          <w:b/>
          <w:color w:val="000000"/>
          <w:sz w:val="24"/>
          <w:szCs w:val="24"/>
          <w:lang w:val="es-CL" w:eastAsia="es-ES"/>
        </w:rPr>
      </w:pPr>
      <w:r w:rsidRPr="00DE34B0">
        <w:rPr>
          <w:rFonts w:eastAsia="Arial"/>
          <w:b/>
          <w:sz w:val="24"/>
          <w:szCs w:val="24"/>
          <w:lang w:val="es-CL" w:eastAsia="es-ES"/>
        </w:rPr>
        <w:t>3.3.</w:t>
      </w:r>
      <w:r w:rsidRPr="00DE34B0">
        <w:rPr>
          <w:rFonts w:eastAsia="Arial"/>
          <w:sz w:val="24"/>
          <w:szCs w:val="24"/>
          <w:lang w:val="es-CL" w:eastAsia="es-ES"/>
        </w:rPr>
        <w:t xml:space="preserve"> </w:t>
      </w:r>
      <w:r w:rsidRPr="00DE34B0">
        <w:rPr>
          <w:rFonts w:eastAsia="Arial"/>
          <w:color w:val="000000"/>
          <w:sz w:val="24"/>
          <w:szCs w:val="24"/>
          <w:lang w:val="es-CL" w:eastAsia="es-ES"/>
        </w:rPr>
        <w:t>Detalle de las actividades</w:t>
      </w:r>
    </w:p>
    <w:p w14:paraId="33DCC11A" w14:textId="77777777" w:rsidR="00DE34B0" w:rsidRDefault="00DE34B0" w:rsidP="00471AA9">
      <w:pPr>
        <w:spacing w:after="0" w:line="240" w:lineRule="auto"/>
        <w:jc w:val="both"/>
        <w:rPr>
          <w:rFonts w:eastAsia="Arial"/>
          <w:b/>
          <w:color w:val="000000"/>
          <w:sz w:val="24"/>
          <w:szCs w:val="24"/>
          <w:lang w:val="es-CL" w:eastAsia="es-ES"/>
        </w:rPr>
      </w:pPr>
    </w:p>
    <w:p w14:paraId="36E8C0C9" w14:textId="77777777" w:rsidR="00DE34B0" w:rsidRPr="00DE34B0" w:rsidRDefault="00DE34B0" w:rsidP="00DE34B0">
      <w:pPr>
        <w:spacing w:after="0" w:line="240" w:lineRule="auto"/>
        <w:jc w:val="both"/>
        <w:rPr>
          <w:rFonts w:eastAsia="Arial"/>
          <w:color w:val="000000"/>
          <w:sz w:val="24"/>
          <w:szCs w:val="24"/>
          <w:lang w:val="es-CL" w:eastAsia="es-ES"/>
        </w:rPr>
      </w:pPr>
      <w:r>
        <w:rPr>
          <w:rFonts w:eastAsia="Arial"/>
          <w:color w:val="000000"/>
          <w:sz w:val="24"/>
          <w:szCs w:val="24"/>
          <w:lang w:val="es-CL" w:eastAsia="es-ES"/>
        </w:rPr>
        <w:t>C</w:t>
      </w:r>
      <w:r w:rsidRPr="00DE34B0">
        <w:rPr>
          <w:rFonts w:eastAsia="Arial"/>
          <w:color w:val="000000"/>
          <w:sz w:val="24"/>
          <w:szCs w:val="24"/>
          <w:lang w:val="es-CL" w:eastAsia="es-ES"/>
        </w:rPr>
        <w:t xml:space="preserve">orresponde a las diversas acciones que </w:t>
      </w:r>
      <w:r>
        <w:rPr>
          <w:rFonts w:eastAsia="Arial"/>
          <w:color w:val="000000"/>
          <w:sz w:val="24"/>
          <w:szCs w:val="24"/>
          <w:lang w:val="es-CL" w:eastAsia="es-ES"/>
        </w:rPr>
        <w:t>el postulante propone</w:t>
      </w:r>
      <w:r w:rsidRPr="00DE34B0">
        <w:rPr>
          <w:rFonts w:eastAsia="Arial"/>
          <w:color w:val="000000"/>
          <w:sz w:val="24"/>
          <w:szCs w:val="24"/>
          <w:lang w:val="es-CL" w:eastAsia="es-ES"/>
        </w:rPr>
        <w:t xml:space="preserve"> para lograr los objetivos. Es fundamental considerar que el plan implica articular  acciones o actividades de manera coherente, las que serán ejecutadas de forma sistemática durante el año. </w:t>
      </w:r>
    </w:p>
    <w:p w14:paraId="1A38BDA8" w14:textId="77777777" w:rsidR="00DE34B0" w:rsidRDefault="00DE34B0" w:rsidP="00DE34B0">
      <w:pPr>
        <w:spacing w:after="0" w:line="240" w:lineRule="auto"/>
        <w:jc w:val="both"/>
        <w:rPr>
          <w:rFonts w:eastAsia="Arial"/>
          <w:color w:val="000000"/>
          <w:sz w:val="24"/>
          <w:szCs w:val="24"/>
          <w:lang w:val="es-CL" w:eastAsia="es-ES"/>
        </w:rPr>
      </w:pPr>
      <w:r w:rsidRPr="00DE34B0">
        <w:rPr>
          <w:rFonts w:eastAsia="Arial"/>
          <w:color w:val="000000"/>
          <w:sz w:val="24"/>
          <w:szCs w:val="24"/>
          <w:lang w:val="es-CL" w:eastAsia="es-ES"/>
        </w:rPr>
        <w:t xml:space="preserve">Este punto se refiere a ensayos, reuniones con </w:t>
      </w:r>
      <w:r>
        <w:rPr>
          <w:rFonts w:eastAsia="Arial"/>
          <w:color w:val="000000"/>
          <w:sz w:val="24"/>
          <w:szCs w:val="24"/>
          <w:lang w:val="es-CL" w:eastAsia="es-ES"/>
        </w:rPr>
        <w:t>el Manager y la C</w:t>
      </w:r>
      <w:r w:rsidRPr="00DE34B0">
        <w:rPr>
          <w:rFonts w:eastAsia="Arial"/>
          <w:color w:val="000000"/>
          <w:sz w:val="24"/>
          <w:szCs w:val="24"/>
          <w:lang w:val="es-CL" w:eastAsia="es-ES"/>
        </w:rPr>
        <w:t xml:space="preserve">omisión de </w:t>
      </w:r>
      <w:r>
        <w:rPr>
          <w:rFonts w:eastAsia="Arial"/>
          <w:color w:val="000000"/>
          <w:sz w:val="24"/>
          <w:szCs w:val="24"/>
          <w:lang w:val="es-CL" w:eastAsia="es-ES"/>
        </w:rPr>
        <w:t>P</w:t>
      </w:r>
      <w:r w:rsidRPr="00DE34B0">
        <w:rPr>
          <w:rFonts w:eastAsia="Arial"/>
          <w:color w:val="000000"/>
          <w:sz w:val="24"/>
          <w:szCs w:val="24"/>
          <w:lang w:val="es-CL" w:eastAsia="es-ES"/>
        </w:rPr>
        <w:t>rogramación  en relación a r</w:t>
      </w:r>
      <w:r>
        <w:rPr>
          <w:rFonts w:eastAsia="Arial"/>
          <w:color w:val="000000"/>
          <w:sz w:val="24"/>
          <w:szCs w:val="24"/>
          <w:lang w:val="es-CL" w:eastAsia="es-ES"/>
        </w:rPr>
        <w:t xml:space="preserve">equerimientos musicales varios, como temáticas programáticas, propuestas específicas, </w:t>
      </w:r>
      <w:r w:rsidRPr="00DE34B0">
        <w:rPr>
          <w:rFonts w:eastAsia="Arial"/>
          <w:color w:val="000000"/>
          <w:sz w:val="24"/>
          <w:szCs w:val="24"/>
          <w:lang w:val="es-CL" w:eastAsia="es-ES"/>
        </w:rPr>
        <w:t>arriendo</w:t>
      </w:r>
      <w:r>
        <w:rPr>
          <w:rFonts w:eastAsia="Arial"/>
          <w:color w:val="000000"/>
          <w:sz w:val="24"/>
          <w:szCs w:val="24"/>
          <w:lang w:val="es-CL" w:eastAsia="es-ES"/>
        </w:rPr>
        <w:t>s</w:t>
      </w:r>
      <w:r w:rsidRPr="00DE34B0">
        <w:rPr>
          <w:rFonts w:eastAsia="Arial"/>
          <w:color w:val="000000"/>
          <w:sz w:val="24"/>
          <w:szCs w:val="24"/>
          <w:lang w:val="es-CL" w:eastAsia="es-ES"/>
        </w:rPr>
        <w:t xml:space="preserve"> de partituras, de instrumentos, contratación de directores invitados, solistas y músicos extra.</w:t>
      </w:r>
    </w:p>
    <w:p w14:paraId="0DD09952" w14:textId="77777777" w:rsidR="00471AA9" w:rsidRDefault="00471AA9" w:rsidP="00471AA9">
      <w:pPr>
        <w:spacing w:after="0" w:line="240" w:lineRule="auto"/>
        <w:jc w:val="both"/>
        <w:rPr>
          <w:rFonts w:eastAsia="Arial"/>
          <w:color w:val="000000"/>
          <w:sz w:val="24"/>
          <w:szCs w:val="24"/>
          <w:lang w:val="es-CL" w:eastAsia="es-ES"/>
        </w:rPr>
      </w:pPr>
    </w:p>
    <w:p w14:paraId="1696969D" w14:textId="77777777" w:rsidR="00DE34B0" w:rsidRDefault="00DE34B0" w:rsidP="00471AA9">
      <w:pPr>
        <w:spacing w:after="0" w:line="240" w:lineRule="auto"/>
        <w:jc w:val="both"/>
        <w:rPr>
          <w:rFonts w:eastAsia="Arial"/>
          <w:color w:val="000000"/>
          <w:sz w:val="24"/>
          <w:szCs w:val="24"/>
          <w:lang w:val="es-CL" w:eastAsia="es-ES"/>
        </w:rPr>
      </w:pPr>
    </w:p>
    <w:p w14:paraId="668A4F49" w14:textId="77777777" w:rsidR="00DE34B0" w:rsidRDefault="00DE34B0" w:rsidP="00DE34B0">
      <w:pPr>
        <w:pStyle w:val="Prrafodelista"/>
        <w:spacing w:after="0" w:line="240" w:lineRule="auto"/>
        <w:ind w:left="0"/>
        <w:jc w:val="both"/>
        <w:rPr>
          <w:rFonts w:eastAsia="Arial"/>
          <w:color w:val="000000"/>
          <w:sz w:val="24"/>
          <w:szCs w:val="24"/>
          <w:lang w:val="es-CL" w:eastAsia="es-ES"/>
        </w:rPr>
      </w:pPr>
      <w:r w:rsidRPr="00DE34B0">
        <w:rPr>
          <w:rFonts w:eastAsia="Arial"/>
          <w:b/>
          <w:color w:val="000000"/>
          <w:sz w:val="24"/>
          <w:szCs w:val="24"/>
          <w:lang w:val="es-CL" w:eastAsia="es-ES"/>
        </w:rPr>
        <w:t>4.</w:t>
      </w:r>
      <w:r>
        <w:rPr>
          <w:rFonts w:eastAsia="Arial"/>
          <w:color w:val="000000"/>
          <w:sz w:val="24"/>
          <w:szCs w:val="24"/>
          <w:lang w:val="es-CL" w:eastAsia="es-ES"/>
        </w:rPr>
        <w:t xml:space="preserve"> </w:t>
      </w:r>
      <w:r w:rsidRPr="00EC0E2C">
        <w:rPr>
          <w:rFonts w:eastAsia="Arial"/>
          <w:color w:val="000000"/>
          <w:sz w:val="24"/>
          <w:szCs w:val="24"/>
          <w:lang w:val="es-CL" w:eastAsia="es-ES"/>
        </w:rPr>
        <w:t>A continuación como referencia: Calendario 2020.</w:t>
      </w:r>
    </w:p>
    <w:p w14:paraId="631086F3" w14:textId="77777777" w:rsidR="00B80FD3" w:rsidRDefault="00B80FD3" w:rsidP="00DE34B0">
      <w:pPr>
        <w:pStyle w:val="Prrafodelista"/>
        <w:spacing w:after="0" w:line="240" w:lineRule="auto"/>
        <w:ind w:left="0"/>
        <w:jc w:val="both"/>
        <w:rPr>
          <w:rFonts w:eastAsia="Arial"/>
          <w:color w:val="000000"/>
          <w:sz w:val="24"/>
          <w:szCs w:val="24"/>
          <w:lang w:val="es-CL" w:eastAsia="es-ES"/>
        </w:rPr>
      </w:pPr>
    </w:p>
    <w:p w14:paraId="0C15F38B" w14:textId="77777777" w:rsidR="00DE34B0" w:rsidRDefault="00B80FD3" w:rsidP="00DE34B0">
      <w:pPr>
        <w:pStyle w:val="Prrafodelista"/>
        <w:spacing w:after="0" w:line="240" w:lineRule="auto"/>
        <w:ind w:left="0"/>
        <w:jc w:val="both"/>
        <w:rPr>
          <w:rFonts w:eastAsia="Arial"/>
          <w:color w:val="000000"/>
          <w:sz w:val="24"/>
          <w:szCs w:val="24"/>
          <w:lang w:val="es-CL" w:eastAsia="es-ES"/>
        </w:rPr>
      </w:pPr>
      <w:r w:rsidRPr="00B80FD3">
        <w:rPr>
          <w:noProof/>
          <w:lang w:val="es-CL" w:eastAsia="es-CL"/>
        </w:rPr>
        <w:drawing>
          <wp:inline distT="0" distB="0" distL="0" distR="0" wp14:anchorId="72695C8D" wp14:editId="4F10881B">
            <wp:extent cx="5612130" cy="5778366"/>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5778366"/>
                    </a:xfrm>
                    <a:prstGeom prst="rect">
                      <a:avLst/>
                    </a:prstGeom>
                    <a:noFill/>
                    <a:ln>
                      <a:noFill/>
                    </a:ln>
                  </pic:spPr>
                </pic:pic>
              </a:graphicData>
            </a:graphic>
          </wp:inline>
        </w:drawing>
      </w:r>
    </w:p>
    <w:p w14:paraId="412CD81D" w14:textId="77777777" w:rsidR="009D00C0" w:rsidRDefault="009D00C0" w:rsidP="00DE34B0">
      <w:pPr>
        <w:pStyle w:val="Prrafodelista"/>
        <w:spacing w:after="0" w:line="240" w:lineRule="auto"/>
        <w:ind w:left="0"/>
        <w:jc w:val="both"/>
        <w:rPr>
          <w:rFonts w:eastAsia="Arial"/>
          <w:color w:val="000000"/>
          <w:sz w:val="24"/>
          <w:szCs w:val="24"/>
          <w:lang w:val="es-CL" w:eastAsia="es-ES"/>
        </w:rPr>
      </w:pPr>
    </w:p>
    <w:p w14:paraId="706BA859" w14:textId="77777777" w:rsidR="009D00C0" w:rsidRDefault="009D00C0" w:rsidP="00DE34B0">
      <w:pPr>
        <w:pStyle w:val="Prrafodelista"/>
        <w:spacing w:after="0" w:line="240" w:lineRule="auto"/>
        <w:ind w:left="0"/>
        <w:jc w:val="both"/>
        <w:rPr>
          <w:rFonts w:eastAsia="Arial"/>
          <w:color w:val="000000"/>
          <w:sz w:val="24"/>
          <w:szCs w:val="24"/>
          <w:lang w:val="es-CL" w:eastAsia="es-ES"/>
        </w:rPr>
      </w:pPr>
    </w:p>
    <w:p w14:paraId="6D265A09" w14:textId="77777777" w:rsidR="009D00C0" w:rsidRDefault="009D00C0" w:rsidP="00DE34B0">
      <w:pPr>
        <w:pStyle w:val="Prrafodelista"/>
        <w:spacing w:after="0" w:line="240" w:lineRule="auto"/>
        <w:ind w:left="0"/>
        <w:jc w:val="both"/>
        <w:rPr>
          <w:rFonts w:eastAsia="Arial"/>
          <w:color w:val="000000"/>
          <w:sz w:val="24"/>
          <w:szCs w:val="24"/>
          <w:lang w:val="es-CL" w:eastAsia="es-ES"/>
        </w:rPr>
      </w:pPr>
    </w:p>
    <w:p w14:paraId="73590746" w14:textId="77777777" w:rsidR="009D00C0" w:rsidRDefault="009D00C0" w:rsidP="00DE34B0">
      <w:pPr>
        <w:pStyle w:val="Prrafodelista"/>
        <w:spacing w:after="0" w:line="240" w:lineRule="auto"/>
        <w:ind w:left="0"/>
        <w:jc w:val="both"/>
        <w:rPr>
          <w:rFonts w:eastAsia="Arial"/>
          <w:color w:val="000000"/>
          <w:sz w:val="24"/>
          <w:szCs w:val="24"/>
          <w:lang w:val="es-CL" w:eastAsia="es-ES"/>
        </w:rPr>
      </w:pPr>
    </w:p>
    <w:p w14:paraId="3978F9F2" w14:textId="77777777" w:rsidR="009D00C0" w:rsidRDefault="009D00C0" w:rsidP="00DE34B0">
      <w:pPr>
        <w:pStyle w:val="Prrafodelista"/>
        <w:spacing w:after="0" w:line="240" w:lineRule="auto"/>
        <w:ind w:left="0"/>
        <w:jc w:val="both"/>
        <w:rPr>
          <w:rFonts w:eastAsia="Arial"/>
          <w:color w:val="000000"/>
          <w:sz w:val="24"/>
          <w:szCs w:val="24"/>
          <w:lang w:val="es-CL" w:eastAsia="es-ES"/>
        </w:rPr>
      </w:pPr>
    </w:p>
    <w:p w14:paraId="711999F2" w14:textId="77777777" w:rsidR="009D00C0" w:rsidRDefault="009D00C0" w:rsidP="00DE34B0">
      <w:pPr>
        <w:pStyle w:val="Prrafodelista"/>
        <w:spacing w:after="0" w:line="240" w:lineRule="auto"/>
        <w:ind w:left="0"/>
        <w:jc w:val="both"/>
        <w:rPr>
          <w:rFonts w:eastAsia="Arial"/>
          <w:color w:val="000000"/>
          <w:sz w:val="24"/>
          <w:szCs w:val="24"/>
          <w:lang w:val="es-CL" w:eastAsia="es-ES"/>
        </w:rPr>
      </w:pPr>
    </w:p>
    <w:p w14:paraId="7E33BB5E" w14:textId="77777777" w:rsidR="009D00C0" w:rsidRDefault="009D00C0" w:rsidP="00DE34B0">
      <w:pPr>
        <w:pStyle w:val="Prrafodelista"/>
        <w:spacing w:after="0" w:line="240" w:lineRule="auto"/>
        <w:ind w:left="0"/>
        <w:jc w:val="both"/>
        <w:rPr>
          <w:rFonts w:eastAsia="Arial"/>
          <w:color w:val="000000"/>
          <w:sz w:val="24"/>
          <w:szCs w:val="24"/>
          <w:lang w:val="es-CL" w:eastAsia="es-ES"/>
        </w:rPr>
      </w:pPr>
    </w:p>
    <w:p w14:paraId="21A7F911" w14:textId="77777777" w:rsidR="009D00C0" w:rsidRDefault="009D00C0" w:rsidP="00DE34B0">
      <w:pPr>
        <w:pStyle w:val="Prrafodelista"/>
        <w:spacing w:after="0" w:line="240" w:lineRule="auto"/>
        <w:ind w:left="0"/>
        <w:jc w:val="both"/>
        <w:rPr>
          <w:rFonts w:eastAsia="Arial"/>
          <w:color w:val="000000"/>
          <w:sz w:val="24"/>
          <w:szCs w:val="24"/>
          <w:lang w:val="es-CL" w:eastAsia="es-ES"/>
        </w:rPr>
      </w:pPr>
    </w:p>
    <w:p w14:paraId="440AB4A7" w14:textId="77777777" w:rsidR="009D00C0" w:rsidRDefault="009D00C0" w:rsidP="00DE34B0">
      <w:pPr>
        <w:pStyle w:val="Prrafodelista"/>
        <w:spacing w:after="0" w:line="240" w:lineRule="auto"/>
        <w:ind w:left="0"/>
        <w:jc w:val="both"/>
        <w:rPr>
          <w:rFonts w:eastAsia="Arial"/>
          <w:color w:val="000000"/>
          <w:sz w:val="24"/>
          <w:szCs w:val="24"/>
          <w:lang w:val="es-CL" w:eastAsia="es-ES"/>
        </w:rPr>
      </w:pPr>
    </w:p>
    <w:p w14:paraId="69C13C56" w14:textId="77777777" w:rsidR="009D00C0" w:rsidRDefault="009D00C0" w:rsidP="00DE34B0">
      <w:pPr>
        <w:pStyle w:val="Prrafodelista"/>
        <w:spacing w:after="0" w:line="240" w:lineRule="auto"/>
        <w:ind w:left="0"/>
        <w:jc w:val="both"/>
        <w:rPr>
          <w:rFonts w:eastAsia="Arial"/>
          <w:color w:val="000000"/>
          <w:sz w:val="24"/>
          <w:szCs w:val="24"/>
          <w:lang w:val="es-CL" w:eastAsia="es-ES"/>
        </w:rPr>
      </w:pPr>
    </w:p>
    <w:p w14:paraId="3534AEFF" w14:textId="77777777" w:rsidR="009D00C0" w:rsidRDefault="009D00C0" w:rsidP="00DE34B0">
      <w:pPr>
        <w:pStyle w:val="Prrafodelista"/>
        <w:spacing w:after="0" w:line="240" w:lineRule="auto"/>
        <w:ind w:left="0"/>
        <w:jc w:val="both"/>
        <w:rPr>
          <w:rFonts w:eastAsia="Arial"/>
          <w:color w:val="000000"/>
          <w:sz w:val="24"/>
          <w:szCs w:val="24"/>
          <w:lang w:val="es-CL" w:eastAsia="es-ES"/>
        </w:rPr>
      </w:pPr>
    </w:p>
    <w:p w14:paraId="43B0BF47" w14:textId="77777777" w:rsidR="009B3399" w:rsidRDefault="009B3399" w:rsidP="00DE34B0">
      <w:pPr>
        <w:pStyle w:val="Prrafodelista"/>
        <w:spacing w:after="0" w:line="240" w:lineRule="auto"/>
        <w:ind w:left="0"/>
        <w:jc w:val="both"/>
        <w:rPr>
          <w:rFonts w:eastAsia="Arial"/>
          <w:color w:val="000000"/>
          <w:sz w:val="24"/>
          <w:szCs w:val="24"/>
          <w:lang w:val="es-CL" w:eastAsia="es-ES"/>
        </w:rPr>
      </w:pPr>
    </w:p>
    <w:p w14:paraId="6EA6EC18" w14:textId="77777777" w:rsidR="009B3399" w:rsidRDefault="009B3399" w:rsidP="00DE34B0">
      <w:pPr>
        <w:pStyle w:val="Prrafodelista"/>
        <w:spacing w:after="0" w:line="240" w:lineRule="auto"/>
        <w:ind w:left="0"/>
        <w:jc w:val="both"/>
        <w:rPr>
          <w:rFonts w:eastAsia="Arial"/>
          <w:color w:val="000000"/>
          <w:sz w:val="24"/>
          <w:szCs w:val="24"/>
          <w:lang w:val="es-CL" w:eastAsia="es-ES"/>
        </w:rPr>
      </w:pPr>
    </w:p>
    <w:p w14:paraId="14BC44BD" w14:textId="77777777" w:rsidR="009B3399" w:rsidRDefault="009B3399" w:rsidP="00DE34B0">
      <w:pPr>
        <w:pStyle w:val="Prrafodelista"/>
        <w:spacing w:after="0" w:line="240" w:lineRule="auto"/>
        <w:ind w:left="0"/>
        <w:jc w:val="both"/>
        <w:rPr>
          <w:rFonts w:eastAsia="Arial"/>
          <w:color w:val="000000"/>
          <w:sz w:val="24"/>
          <w:szCs w:val="24"/>
          <w:lang w:val="es-CL" w:eastAsia="es-ES"/>
        </w:rPr>
      </w:pPr>
    </w:p>
    <w:p w14:paraId="412A3ADD" w14:textId="77777777" w:rsidR="00DE34B0" w:rsidRDefault="00DE34B0" w:rsidP="00DE34B0">
      <w:pPr>
        <w:pStyle w:val="Prrafodelista"/>
        <w:spacing w:after="0" w:line="240" w:lineRule="auto"/>
        <w:ind w:left="0"/>
        <w:jc w:val="both"/>
        <w:rPr>
          <w:rFonts w:eastAsia="Arial"/>
          <w:color w:val="000000"/>
          <w:sz w:val="24"/>
          <w:szCs w:val="24"/>
          <w:lang w:val="es-CL" w:eastAsia="es-ES"/>
        </w:rPr>
      </w:pPr>
      <w:r w:rsidRPr="00CE4EED">
        <w:rPr>
          <w:rFonts w:eastAsia="Arial"/>
          <w:b/>
          <w:color w:val="000000"/>
          <w:sz w:val="24"/>
          <w:szCs w:val="24"/>
          <w:lang w:val="es-CL" w:eastAsia="es-ES"/>
        </w:rPr>
        <w:t>5.</w:t>
      </w:r>
      <w:r>
        <w:rPr>
          <w:rFonts w:eastAsia="Arial"/>
          <w:color w:val="000000"/>
          <w:sz w:val="24"/>
          <w:szCs w:val="24"/>
          <w:lang w:val="es-CL" w:eastAsia="es-ES"/>
        </w:rPr>
        <w:t xml:space="preserve"> </w:t>
      </w:r>
      <w:r w:rsidR="00CE4EED">
        <w:rPr>
          <w:rFonts w:eastAsia="Arial"/>
          <w:color w:val="000000"/>
          <w:sz w:val="24"/>
          <w:szCs w:val="24"/>
          <w:lang w:val="es-CL" w:eastAsia="es-ES"/>
        </w:rPr>
        <w:t>La siguiente tabla, indica el presupuesto de referencia que se tendrá para 2021.</w:t>
      </w:r>
    </w:p>
    <w:p w14:paraId="0C20FC0B" w14:textId="77777777" w:rsidR="009D00C0" w:rsidRDefault="009D00C0" w:rsidP="00DE34B0">
      <w:pPr>
        <w:pStyle w:val="Prrafodelista"/>
        <w:spacing w:after="0" w:line="240" w:lineRule="auto"/>
        <w:ind w:left="0"/>
        <w:jc w:val="both"/>
        <w:rPr>
          <w:rFonts w:eastAsia="Arial"/>
          <w:color w:val="000000"/>
          <w:sz w:val="24"/>
          <w:szCs w:val="24"/>
          <w:lang w:val="es-CL" w:eastAsia="es-ES"/>
        </w:rPr>
      </w:pPr>
    </w:p>
    <w:tbl>
      <w:tblPr>
        <w:tblW w:w="7815" w:type="dxa"/>
        <w:tblInd w:w="93" w:type="dxa"/>
        <w:tblLook w:val="04A0" w:firstRow="1" w:lastRow="0" w:firstColumn="1" w:lastColumn="0" w:noHBand="0" w:noVBand="1"/>
      </w:tblPr>
      <w:tblGrid>
        <w:gridCol w:w="5351"/>
        <w:gridCol w:w="1664"/>
        <w:gridCol w:w="800"/>
      </w:tblGrid>
      <w:tr w:rsidR="009B3399" w:rsidRPr="009B3399" w14:paraId="49D416D8" w14:textId="77777777" w:rsidTr="009B3399">
        <w:trPr>
          <w:trHeight w:val="300"/>
        </w:trPr>
        <w:tc>
          <w:tcPr>
            <w:tcW w:w="5351"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69E4FC15" w14:textId="77777777" w:rsidR="009B3399" w:rsidRPr="009B3399" w:rsidRDefault="009B3399" w:rsidP="009B3399">
            <w:pPr>
              <w:spacing w:after="0" w:line="240" w:lineRule="auto"/>
              <w:rPr>
                <w:rFonts w:ascii="Agency FB" w:eastAsia="Times New Roman" w:hAnsi="Agency FB" w:cs="Calibri"/>
                <w:b/>
                <w:bCs/>
                <w:color w:val="000000"/>
                <w:lang w:val="en-US"/>
              </w:rPr>
            </w:pPr>
            <w:proofErr w:type="spellStart"/>
            <w:r w:rsidRPr="009B3399">
              <w:rPr>
                <w:rFonts w:ascii="Agency FB" w:eastAsia="Times New Roman" w:hAnsi="Agency FB" w:cs="Calibri"/>
                <w:b/>
                <w:bCs/>
                <w:color w:val="000000"/>
                <w:lang w:val="en-US"/>
              </w:rPr>
              <w:t>Presupuesto</w:t>
            </w:r>
            <w:proofErr w:type="spellEnd"/>
            <w:r w:rsidRPr="009B3399">
              <w:rPr>
                <w:rFonts w:ascii="Agency FB" w:eastAsia="Times New Roman" w:hAnsi="Agency FB" w:cs="Calibri"/>
                <w:b/>
                <w:bCs/>
                <w:color w:val="000000"/>
                <w:lang w:val="en-US"/>
              </w:rPr>
              <w:t xml:space="preserve"> Musical 2021 *</w:t>
            </w:r>
          </w:p>
        </w:tc>
        <w:tc>
          <w:tcPr>
            <w:tcW w:w="1664" w:type="dxa"/>
            <w:tcBorders>
              <w:top w:val="single" w:sz="4" w:space="0" w:color="auto"/>
              <w:left w:val="nil"/>
              <w:bottom w:val="single" w:sz="4" w:space="0" w:color="auto"/>
              <w:right w:val="single" w:sz="4" w:space="0" w:color="auto"/>
            </w:tcBorders>
            <w:shd w:val="clear" w:color="000000" w:fill="DCE6F1"/>
            <w:noWrap/>
            <w:vAlign w:val="bottom"/>
            <w:hideMark/>
          </w:tcPr>
          <w:p w14:paraId="10A7AFF6" w14:textId="77777777" w:rsidR="009B3399" w:rsidRPr="009B3399" w:rsidRDefault="009B3399" w:rsidP="009B3399">
            <w:pPr>
              <w:spacing w:after="0" w:line="240" w:lineRule="auto"/>
              <w:jc w:val="center"/>
              <w:rPr>
                <w:rFonts w:ascii="Agency FB" w:eastAsia="Times New Roman" w:hAnsi="Agency FB" w:cs="Calibri"/>
                <w:color w:val="000000"/>
                <w:lang w:val="en-US"/>
              </w:rPr>
            </w:pPr>
            <w:r w:rsidRPr="009B3399">
              <w:rPr>
                <w:rFonts w:ascii="Agency FB" w:eastAsia="Times New Roman" w:hAnsi="Agency FB" w:cs="Calibri"/>
                <w:color w:val="000000"/>
                <w:lang w:val="en-US"/>
              </w:rPr>
              <w:t>Total</w:t>
            </w:r>
          </w:p>
        </w:tc>
        <w:tc>
          <w:tcPr>
            <w:tcW w:w="800" w:type="dxa"/>
            <w:tcBorders>
              <w:top w:val="single" w:sz="4" w:space="0" w:color="auto"/>
              <w:left w:val="nil"/>
              <w:bottom w:val="single" w:sz="4" w:space="0" w:color="auto"/>
              <w:right w:val="single" w:sz="4" w:space="0" w:color="auto"/>
            </w:tcBorders>
            <w:shd w:val="clear" w:color="000000" w:fill="DCE6F1"/>
            <w:noWrap/>
            <w:vAlign w:val="bottom"/>
            <w:hideMark/>
          </w:tcPr>
          <w:p w14:paraId="0C162D4A" w14:textId="77777777" w:rsidR="009B3399" w:rsidRPr="009B3399" w:rsidRDefault="009B3399" w:rsidP="009B3399">
            <w:pPr>
              <w:spacing w:after="0" w:line="240" w:lineRule="auto"/>
              <w:jc w:val="center"/>
              <w:rPr>
                <w:rFonts w:ascii="Agency FB" w:eastAsia="Times New Roman" w:hAnsi="Agency FB" w:cs="Calibri"/>
                <w:color w:val="000000"/>
                <w:lang w:val="en-US"/>
              </w:rPr>
            </w:pPr>
            <w:r w:rsidRPr="009B3399">
              <w:rPr>
                <w:rFonts w:ascii="Agency FB" w:eastAsia="Times New Roman" w:hAnsi="Agency FB" w:cs="Calibri"/>
                <w:color w:val="000000"/>
                <w:lang w:val="en-US"/>
              </w:rPr>
              <w:t>Cant</w:t>
            </w:r>
          </w:p>
        </w:tc>
      </w:tr>
      <w:tr w:rsidR="009B3399" w:rsidRPr="009B3399" w14:paraId="2752B230" w14:textId="77777777" w:rsidTr="009B3399">
        <w:trPr>
          <w:trHeight w:val="300"/>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14:paraId="687D47B0" w14:textId="77777777" w:rsidR="009B3399" w:rsidRPr="009B3399" w:rsidRDefault="009B3399" w:rsidP="009B3399">
            <w:pPr>
              <w:spacing w:after="0" w:line="240" w:lineRule="auto"/>
              <w:rPr>
                <w:rFonts w:ascii="Agency FB" w:eastAsia="Times New Roman" w:hAnsi="Agency FB" w:cs="Calibri"/>
                <w:color w:val="000000"/>
                <w:lang w:val="en-US"/>
              </w:rPr>
            </w:pPr>
            <w:proofErr w:type="spellStart"/>
            <w:r w:rsidRPr="009B3399">
              <w:rPr>
                <w:rFonts w:ascii="Agency FB" w:eastAsia="Times New Roman" w:hAnsi="Agency FB" w:cs="Calibri"/>
                <w:color w:val="000000"/>
                <w:lang w:val="en-US"/>
              </w:rPr>
              <w:t>Directores</w:t>
            </w:r>
            <w:proofErr w:type="spellEnd"/>
            <w:r w:rsidRPr="009B3399">
              <w:rPr>
                <w:rFonts w:ascii="Agency FB" w:eastAsia="Times New Roman" w:hAnsi="Agency FB" w:cs="Calibri"/>
                <w:color w:val="000000"/>
                <w:lang w:val="en-US"/>
              </w:rPr>
              <w:t xml:space="preserve"> </w:t>
            </w:r>
            <w:proofErr w:type="spellStart"/>
            <w:r w:rsidRPr="009B3399">
              <w:rPr>
                <w:rFonts w:ascii="Agency FB" w:eastAsia="Times New Roman" w:hAnsi="Agency FB" w:cs="Calibri"/>
                <w:color w:val="000000"/>
                <w:lang w:val="en-US"/>
              </w:rPr>
              <w:t>Invitados</w:t>
            </w:r>
            <w:proofErr w:type="spellEnd"/>
          </w:p>
        </w:tc>
        <w:tc>
          <w:tcPr>
            <w:tcW w:w="1664" w:type="dxa"/>
            <w:tcBorders>
              <w:top w:val="nil"/>
              <w:left w:val="nil"/>
              <w:bottom w:val="single" w:sz="4" w:space="0" w:color="auto"/>
              <w:right w:val="single" w:sz="4" w:space="0" w:color="auto"/>
            </w:tcBorders>
            <w:shd w:val="clear" w:color="auto" w:fill="auto"/>
            <w:noWrap/>
            <w:vAlign w:val="bottom"/>
            <w:hideMark/>
          </w:tcPr>
          <w:p w14:paraId="2934285F" w14:textId="77777777" w:rsidR="009B3399" w:rsidRPr="009B3399" w:rsidRDefault="009B3399" w:rsidP="009B3399">
            <w:pPr>
              <w:spacing w:after="0" w:line="240" w:lineRule="auto"/>
              <w:rPr>
                <w:rFonts w:ascii="Agency FB" w:eastAsia="Times New Roman" w:hAnsi="Agency FB" w:cs="Calibri"/>
                <w:color w:val="000000"/>
                <w:lang w:val="en-US"/>
              </w:rPr>
            </w:pPr>
            <w:r w:rsidRPr="009B3399">
              <w:rPr>
                <w:rFonts w:ascii="Agency FB" w:eastAsia="Times New Roman" w:hAnsi="Agency FB" w:cs="Calibri"/>
                <w:color w:val="000000"/>
                <w:lang w:val="en-US"/>
              </w:rPr>
              <w:t xml:space="preserve"> $           26.000.000 </w:t>
            </w:r>
          </w:p>
        </w:tc>
        <w:tc>
          <w:tcPr>
            <w:tcW w:w="800" w:type="dxa"/>
            <w:tcBorders>
              <w:top w:val="nil"/>
              <w:left w:val="nil"/>
              <w:bottom w:val="single" w:sz="4" w:space="0" w:color="auto"/>
              <w:right w:val="single" w:sz="4" w:space="0" w:color="auto"/>
            </w:tcBorders>
            <w:shd w:val="clear" w:color="auto" w:fill="auto"/>
            <w:noWrap/>
            <w:vAlign w:val="bottom"/>
            <w:hideMark/>
          </w:tcPr>
          <w:p w14:paraId="50FD7A89" w14:textId="77777777" w:rsidR="009B3399" w:rsidRPr="009B3399" w:rsidRDefault="009B3399" w:rsidP="009B3399">
            <w:pPr>
              <w:spacing w:after="0" w:line="240" w:lineRule="auto"/>
              <w:jc w:val="center"/>
              <w:rPr>
                <w:rFonts w:ascii="Agency FB" w:eastAsia="Times New Roman" w:hAnsi="Agency FB" w:cs="Calibri"/>
                <w:color w:val="000000"/>
                <w:lang w:val="en-US"/>
              </w:rPr>
            </w:pPr>
            <w:r w:rsidRPr="009B3399">
              <w:rPr>
                <w:rFonts w:ascii="Agency FB" w:eastAsia="Times New Roman" w:hAnsi="Agency FB" w:cs="Calibri"/>
                <w:color w:val="000000"/>
                <w:lang w:val="en-US"/>
              </w:rPr>
              <w:t>10</w:t>
            </w:r>
          </w:p>
        </w:tc>
      </w:tr>
      <w:tr w:rsidR="009B3399" w:rsidRPr="009B3399" w14:paraId="64ACB90B" w14:textId="77777777" w:rsidTr="009B3399">
        <w:trPr>
          <w:trHeight w:val="300"/>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14:paraId="2A8A9BCD" w14:textId="77777777" w:rsidR="009B3399" w:rsidRPr="009B3399" w:rsidRDefault="009B3399" w:rsidP="009B3399">
            <w:pPr>
              <w:spacing w:after="0" w:line="240" w:lineRule="auto"/>
              <w:rPr>
                <w:rFonts w:ascii="Agency FB" w:eastAsia="Times New Roman" w:hAnsi="Agency FB" w:cs="Calibri"/>
                <w:color w:val="000000"/>
                <w:lang w:val="en-US"/>
              </w:rPr>
            </w:pPr>
            <w:proofErr w:type="spellStart"/>
            <w:r w:rsidRPr="009B3399">
              <w:rPr>
                <w:rFonts w:ascii="Agency FB" w:eastAsia="Times New Roman" w:hAnsi="Agency FB" w:cs="Calibri"/>
                <w:color w:val="000000"/>
                <w:lang w:val="en-US"/>
              </w:rPr>
              <w:t>Solistas</w:t>
            </w:r>
            <w:proofErr w:type="spellEnd"/>
            <w:r w:rsidRPr="009B3399">
              <w:rPr>
                <w:rFonts w:ascii="Agency FB" w:eastAsia="Times New Roman" w:hAnsi="Agency FB" w:cs="Calibri"/>
                <w:color w:val="000000"/>
                <w:lang w:val="en-US"/>
              </w:rPr>
              <w:t xml:space="preserve"> (4 </w:t>
            </w:r>
            <w:proofErr w:type="spellStart"/>
            <w:r w:rsidRPr="009B3399">
              <w:rPr>
                <w:rFonts w:ascii="Agency FB" w:eastAsia="Times New Roman" w:hAnsi="Agency FB" w:cs="Calibri"/>
                <w:color w:val="000000"/>
                <w:lang w:val="en-US"/>
              </w:rPr>
              <w:t>externos</w:t>
            </w:r>
            <w:proofErr w:type="spellEnd"/>
            <w:r w:rsidRPr="009B3399">
              <w:rPr>
                <w:rFonts w:ascii="Agency FB" w:eastAsia="Times New Roman" w:hAnsi="Agency FB" w:cs="Calibri"/>
                <w:color w:val="000000"/>
                <w:lang w:val="en-US"/>
              </w:rPr>
              <w:t xml:space="preserve"> y 4 OCCH)</w:t>
            </w:r>
          </w:p>
        </w:tc>
        <w:tc>
          <w:tcPr>
            <w:tcW w:w="1664" w:type="dxa"/>
            <w:tcBorders>
              <w:top w:val="nil"/>
              <w:left w:val="nil"/>
              <w:bottom w:val="single" w:sz="4" w:space="0" w:color="auto"/>
              <w:right w:val="single" w:sz="4" w:space="0" w:color="auto"/>
            </w:tcBorders>
            <w:shd w:val="clear" w:color="auto" w:fill="auto"/>
            <w:noWrap/>
            <w:vAlign w:val="bottom"/>
            <w:hideMark/>
          </w:tcPr>
          <w:p w14:paraId="2287E270" w14:textId="77777777" w:rsidR="009B3399" w:rsidRPr="009B3399" w:rsidRDefault="009B3399" w:rsidP="009B3399">
            <w:pPr>
              <w:spacing w:after="0" w:line="240" w:lineRule="auto"/>
              <w:rPr>
                <w:rFonts w:ascii="Agency FB" w:eastAsia="Times New Roman" w:hAnsi="Agency FB" w:cs="Calibri"/>
                <w:color w:val="000000"/>
                <w:lang w:val="en-US"/>
              </w:rPr>
            </w:pPr>
            <w:r w:rsidRPr="009B3399">
              <w:rPr>
                <w:rFonts w:ascii="Agency FB" w:eastAsia="Times New Roman" w:hAnsi="Agency FB" w:cs="Calibri"/>
                <w:color w:val="000000"/>
                <w:lang w:val="en-US"/>
              </w:rPr>
              <w:t xml:space="preserve"> $             11.000.000 </w:t>
            </w:r>
          </w:p>
        </w:tc>
        <w:tc>
          <w:tcPr>
            <w:tcW w:w="800" w:type="dxa"/>
            <w:tcBorders>
              <w:top w:val="nil"/>
              <w:left w:val="nil"/>
              <w:bottom w:val="single" w:sz="4" w:space="0" w:color="auto"/>
              <w:right w:val="single" w:sz="4" w:space="0" w:color="auto"/>
            </w:tcBorders>
            <w:shd w:val="clear" w:color="auto" w:fill="auto"/>
            <w:noWrap/>
            <w:vAlign w:val="bottom"/>
            <w:hideMark/>
          </w:tcPr>
          <w:p w14:paraId="5206A9CB" w14:textId="77777777" w:rsidR="009B3399" w:rsidRPr="009B3399" w:rsidRDefault="009B3399" w:rsidP="009B3399">
            <w:pPr>
              <w:spacing w:after="0" w:line="240" w:lineRule="auto"/>
              <w:jc w:val="center"/>
              <w:rPr>
                <w:rFonts w:ascii="Agency FB" w:eastAsia="Times New Roman" w:hAnsi="Agency FB" w:cs="Calibri"/>
                <w:color w:val="000000"/>
                <w:lang w:val="en-US"/>
              </w:rPr>
            </w:pPr>
            <w:r w:rsidRPr="009B3399">
              <w:rPr>
                <w:rFonts w:ascii="Agency FB" w:eastAsia="Times New Roman" w:hAnsi="Agency FB" w:cs="Calibri"/>
                <w:color w:val="000000"/>
                <w:lang w:val="en-US"/>
              </w:rPr>
              <w:t>8</w:t>
            </w:r>
          </w:p>
        </w:tc>
      </w:tr>
      <w:tr w:rsidR="009B3399" w:rsidRPr="009B3399" w14:paraId="76F04B5F" w14:textId="77777777" w:rsidTr="009B3399">
        <w:trPr>
          <w:trHeight w:val="300"/>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14:paraId="5143D534" w14:textId="77777777" w:rsidR="009B3399" w:rsidRPr="009B3399" w:rsidRDefault="009B3399" w:rsidP="009B3399">
            <w:pPr>
              <w:spacing w:after="0" w:line="240" w:lineRule="auto"/>
              <w:rPr>
                <w:rFonts w:ascii="Agency FB" w:eastAsia="Times New Roman" w:hAnsi="Agency FB" w:cs="Calibri"/>
                <w:color w:val="000000"/>
                <w:lang w:val="en-US"/>
              </w:rPr>
            </w:pPr>
            <w:r w:rsidRPr="009B3399">
              <w:rPr>
                <w:rFonts w:ascii="Agency FB" w:eastAsia="Times New Roman" w:hAnsi="Agency FB" w:cs="Calibri"/>
                <w:color w:val="000000"/>
                <w:lang w:val="en-US"/>
              </w:rPr>
              <w:t xml:space="preserve">Extras / </w:t>
            </w:r>
            <w:proofErr w:type="spellStart"/>
            <w:r w:rsidRPr="009B3399">
              <w:rPr>
                <w:rFonts w:ascii="Agency FB" w:eastAsia="Times New Roman" w:hAnsi="Agency FB" w:cs="Calibri"/>
                <w:color w:val="000000"/>
                <w:lang w:val="en-US"/>
              </w:rPr>
              <w:t>Compositores</w:t>
            </w:r>
            <w:proofErr w:type="spellEnd"/>
            <w:r w:rsidRPr="009B3399">
              <w:rPr>
                <w:rFonts w:ascii="Agency FB" w:eastAsia="Times New Roman" w:hAnsi="Agency FB" w:cs="Calibri"/>
                <w:color w:val="000000"/>
                <w:lang w:val="en-US"/>
              </w:rPr>
              <w:t xml:space="preserve"> </w:t>
            </w:r>
          </w:p>
        </w:tc>
        <w:tc>
          <w:tcPr>
            <w:tcW w:w="1664" w:type="dxa"/>
            <w:tcBorders>
              <w:top w:val="nil"/>
              <w:left w:val="nil"/>
              <w:bottom w:val="single" w:sz="4" w:space="0" w:color="auto"/>
              <w:right w:val="single" w:sz="4" w:space="0" w:color="auto"/>
            </w:tcBorders>
            <w:shd w:val="clear" w:color="auto" w:fill="auto"/>
            <w:noWrap/>
            <w:vAlign w:val="bottom"/>
            <w:hideMark/>
          </w:tcPr>
          <w:p w14:paraId="32570F8C" w14:textId="77777777" w:rsidR="009B3399" w:rsidRPr="009B3399" w:rsidRDefault="009B3399" w:rsidP="009B3399">
            <w:pPr>
              <w:spacing w:after="0" w:line="240" w:lineRule="auto"/>
              <w:rPr>
                <w:rFonts w:ascii="Agency FB" w:eastAsia="Times New Roman" w:hAnsi="Agency FB" w:cs="Calibri"/>
                <w:color w:val="000000"/>
                <w:lang w:val="en-US"/>
              </w:rPr>
            </w:pPr>
            <w:r w:rsidRPr="009B3399">
              <w:rPr>
                <w:rFonts w:ascii="Agency FB" w:eastAsia="Times New Roman" w:hAnsi="Agency FB" w:cs="Calibri"/>
                <w:color w:val="000000"/>
                <w:lang w:val="en-US"/>
              </w:rPr>
              <w:t xml:space="preserve"> $             8.000.000 </w:t>
            </w:r>
          </w:p>
        </w:tc>
        <w:tc>
          <w:tcPr>
            <w:tcW w:w="800" w:type="dxa"/>
            <w:tcBorders>
              <w:top w:val="nil"/>
              <w:left w:val="nil"/>
              <w:bottom w:val="single" w:sz="4" w:space="0" w:color="auto"/>
              <w:right w:val="single" w:sz="4" w:space="0" w:color="auto"/>
            </w:tcBorders>
            <w:shd w:val="clear" w:color="auto" w:fill="auto"/>
            <w:noWrap/>
            <w:vAlign w:val="bottom"/>
            <w:hideMark/>
          </w:tcPr>
          <w:p w14:paraId="50FC37AA" w14:textId="77777777" w:rsidR="009B3399" w:rsidRPr="009B3399" w:rsidRDefault="009B3399" w:rsidP="009B3399">
            <w:pPr>
              <w:spacing w:after="0" w:line="240" w:lineRule="auto"/>
              <w:jc w:val="center"/>
              <w:rPr>
                <w:rFonts w:ascii="Agency FB" w:eastAsia="Times New Roman" w:hAnsi="Agency FB" w:cs="Calibri"/>
                <w:color w:val="000000"/>
                <w:lang w:val="en-US"/>
              </w:rPr>
            </w:pPr>
            <w:r w:rsidRPr="009B3399">
              <w:rPr>
                <w:rFonts w:ascii="Agency FB" w:eastAsia="Times New Roman" w:hAnsi="Agency FB" w:cs="Calibri"/>
                <w:color w:val="000000"/>
                <w:lang w:val="en-US"/>
              </w:rPr>
              <w:t>15</w:t>
            </w:r>
          </w:p>
        </w:tc>
      </w:tr>
      <w:tr w:rsidR="009B3399" w:rsidRPr="009B3399" w14:paraId="33092581" w14:textId="77777777" w:rsidTr="009B3399">
        <w:trPr>
          <w:trHeight w:val="300"/>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14:paraId="7B887AD0" w14:textId="77777777" w:rsidR="009B3399" w:rsidRPr="009B3399" w:rsidRDefault="009B3399" w:rsidP="009B3399">
            <w:pPr>
              <w:spacing w:after="0" w:line="240" w:lineRule="auto"/>
              <w:rPr>
                <w:rFonts w:ascii="Agency FB" w:eastAsia="Times New Roman" w:hAnsi="Agency FB" w:cs="Calibri"/>
                <w:color w:val="000000"/>
                <w:lang w:val="en-US"/>
              </w:rPr>
            </w:pPr>
            <w:proofErr w:type="spellStart"/>
            <w:r w:rsidRPr="009B3399">
              <w:rPr>
                <w:rFonts w:ascii="Agency FB" w:eastAsia="Times New Roman" w:hAnsi="Agency FB" w:cs="Calibri"/>
                <w:color w:val="000000"/>
                <w:lang w:val="en-US"/>
              </w:rPr>
              <w:t>Arriendos</w:t>
            </w:r>
            <w:proofErr w:type="spellEnd"/>
            <w:r w:rsidRPr="009B3399">
              <w:rPr>
                <w:rFonts w:ascii="Agency FB" w:eastAsia="Times New Roman" w:hAnsi="Agency FB" w:cs="Calibri"/>
                <w:color w:val="000000"/>
                <w:lang w:val="en-US"/>
              </w:rPr>
              <w:t xml:space="preserve"> / </w:t>
            </w:r>
            <w:proofErr w:type="spellStart"/>
            <w:r w:rsidRPr="009B3399">
              <w:rPr>
                <w:rFonts w:ascii="Agency FB" w:eastAsia="Times New Roman" w:hAnsi="Agency FB" w:cs="Calibri"/>
                <w:color w:val="000000"/>
                <w:lang w:val="en-US"/>
              </w:rPr>
              <w:t>Varios</w:t>
            </w:r>
            <w:proofErr w:type="spellEnd"/>
          </w:p>
        </w:tc>
        <w:tc>
          <w:tcPr>
            <w:tcW w:w="1664" w:type="dxa"/>
            <w:tcBorders>
              <w:top w:val="nil"/>
              <w:left w:val="nil"/>
              <w:bottom w:val="single" w:sz="4" w:space="0" w:color="auto"/>
              <w:right w:val="single" w:sz="4" w:space="0" w:color="auto"/>
            </w:tcBorders>
            <w:shd w:val="clear" w:color="auto" w:fill="auto"/>
            <w:noWrap/>
            <w:vAlign w:val="bottom"/>
            <w:hideMark/>
          </w:tcPr>
          <w:p w14:paraId="3DDC6EC8" w14:textId="77777777" w:rsidR="009B3399" w:rsidRPr="009B3399" w:rsidRDefault="009B3399" w:rsidP="009B3399">
            <w:pPr>
              <w:spacing w:after="0" w:line="240" w:lineRule="auto"/>
              <w:rPr>
                <w:rFonts w:ascii="Agency FB" w:eastAsia="Times New Roman" w:hAnsi="Agency FB" w:cs="Calibri"/>
                <w:color w:val="000000"/>
                <w:lang w:val="en-US"/>
              </w:rPr>
            </w:pPr>
            <w:r w:rsidRPr="009B3399">
              <w:rPr>
                <w:rFonts w:ascii="Agency FB" w:eastAsia="Times New Roman" w:hAnsi="Agency FB" w:cs="Calibri"/>
                <w:color w:val="000000"/>
                <w:lang w:val="en-US"/>
              </w:rPr>
              <w:t xml:space="preserve"> $             3.000.000 </w:t>
            </w:r>
          </w:p>
        </w:tc>
        <w:tc>
          <w:tcPr>
            <w:tcW w:w="800" w:type="dxa"/>
            <w:tcBorders>
              <w:top w:val="nil"/>
              <w:left w:val="nil"/>
              <w:bottom w:val="single" w:sz="4" w:space="0" w:color="auto"/>
              <w:right w:val="single" w:sz="4" w:space="0" w:color="auto"/>
            </w:tcBorders>
            <w:shd w:val="clear" w:color="auto" w:fill="auto"/>
            <w:noWrap/>
            <w:vAlign w:val="bottom"/>
            <w:hideMark/>
          </w:tcPr>
          <w:p w14:paraId="4C92B3D1" w14:textId="77777777" w:rsidR="009B3399" w:rsidRPr="009B3399" w:rsidRDefault="009B3399" w:rsidP="009B3399">
            <w:pPr>
              <w:spacing w:after="0" w:line="240" w:lineRule="auto"/>
              <w:jc w:val="center"/>
              <w:rPr>
                <w:rFonts w:ascii="Agency FB" w:eastAsia="Times New Roman" w:hAnsi="Agency FB" w:cs="Calibri"/>
                <w:color w:val="000000"/>
                <w:lang w:val="en-US"/>
              </w:rPr>
            </w:pPr>
            <w:r w:rsidRPr="009B3399">
              <w:rPr>
                <w:rFonts w:ascii="Agency FB" w:eastAsia="Times New Roman" w:hAnsi="Agency FB" w:cs="Calibri"/>
                <w:color w:val="000000"/>
                <w:lang w:val="en-US"/>
              </w:rPr>
              <w:t> </w:t>
            </w:r>
          </w:p>
        </w:tc>
      </w:tr>
      <w:tr w:rsidR="009B3399" w:rsidRPr="009B3399" w14:paraId="038EBFE8" w14:textId="77777777" w:rsidTr="009B3399">
        <w:trPr>
          <w:trHeight w:val="300"/>
        </w:trPr>
        <w:tc>
          <w:tcPr>
            <w:tcW w:w="5351" w:type="dxa"/>
            <w:tcBorders>
              <w:top w:val="nil"/>
              <w:left w:val="single" w:sz="4" w:space="0" w:color="auto"/>
              <w:bottom w:val="single" w:sz="4" w:space="0" w:color="auto"/>
              <w:right w:val="single" w:sz="4" w:space="0" w:color="auto"/>
            </w:tcBorders>
            <w:shd w:val="clear" w:color="auto" w:fill="auto"/>
            <w:noWrap/>
            <w:vAlign w:val="bottom"/>
            <w:hideMark/>
          </w:tcPr>
          <w:p w14:paraId="00F091C5" w14:textId="77777777" w:rsidR="009B3399" w:rsidRPr="009B3399" w:rsidRDefault="009B3399" w:rsidP="009B3399">
            <w:pPr>
              <w:spacing w:after="0" w:line="240" w:lineRule="auto"/>
              <w:jc w:val="right"/>
              <w:rPr>
                <w:rFonts w:ascii="Agency FB" w:eastAsia="Times New Roman" w:hAnsi="Agency FB" w:cs="Calibri"/>
                <w:b/>
                <w:bCs/>
                <w:color w:val="000000"/>
                <w:lang w:val="en-US"/>
              </w:rPr>
            </w:pPr>
            <w:proofErr w:type="spellStart"/>
            <w:r w:rsidRPr="009B3399">
              <w:rPr>
                <w:rFonts w:ascii="Agency FB" w:eastAsia="Times New Roman" w:hAnsi="Agency FB" w:cs="Calibri"/>
                <w:b/>
                <w:bCs/>
                <w:color w:val="000000"/>
                <w:lang w:val="en-US"/>
              </w:rPr>
              <w:t>Totales</w:t>
            </w:r>
            <w:proofErr w:type="spellEnd"/>
          </w:p>
        </w:tc>
        <w:tc>
          <w:tcPr>
            <w:tcW w:w="1664" w:type="dxa"/>
            <w:tcBorders>
              <w:top w:val="nil"/>
              <w:left w:val="nil"/>
              <w:bottom w:val="single" w:sz="4" w:space="0" w:color="auto"/>
              <w:right w:val="single" w:sz="4" w:space="0" w:color="auto"/>
            </w:tcBorders>
            <w:shd w:val="clear" w:color="auto" w:fill="auto"/>
            <w:noWrap/>
            <w:vAlign w:val="bottom"/>
            <w:hideMark/>
          </w:tcPr>
          <w:p w14:paraId="2814E61E" w14:textId="77777777" w:rsidR="009B3399" w:rsidRPr="009B3399" w:rsidRDefault="009B3399" w:rsidP="009B3399">
            <w:pPr>
              <w:spacing w:after="0" w:line="240" w:lineRule="auto"/>
              <w:jc w:val="center"/>
              <w:rPr>
                <w:rFonts w:ascii="Agency FB" w:eastAsia="Times New Roman" w:hAnsi="Agency FB" w:cs="Calibri"/>
                <w:b/>
                <w:bCs/>
                <w:color w:val="000000"/>
                <w:lang w:val="en-US"/>
              </w:rPr>
            </w:pPr>
            <w:r w:rsidRPr="009B3399">
              <w:rPr>
                <w:rFonts w:ascii="Agency FB" w:eastAsia="Times New Roman" w:hAnsi="Agency FB" w:cs="Calibri"/>
                <w:b/>
                <w:bCs/>
                <w:color w:val="000000"/>
                <w:lang w:val="en-US"/>
              </w:rPr>
              <w:t xml:space="preserve"> $        48.000.000 </w:t>
            </w:r>
          </w:p>
        </w:tc>
        <w:tc>
          <w:tcPr>
            <w:tcW w:w="800" w:type="dxa"/>
            <w:tcBorders>
              <w:top w:val="nil"/>
              <w:left w:val="nil"/>
              <w:bottom w:val="nil"/>
              <w:right w:val="single" w:sz="4" w:space="0" w:color="auto"/>
            </w:tcBorders>
            <w:shd w:val="clear" w:color="auto" w:fill="auto"/>
            <w:noWrap/>
            <w:vAlign w:val="bottom"/>
            <w:hideMark/>
          </w:tcPr>
          <w:p w14:paraId="44CCE58A" w14:textId="77777777" w:rsidR="009B3399" w:rsidRPr="009B3399" w:rsidRDefault="009B3399" w:rsidP="009B3399">
            <w:pPr>
              <w:spacing w:after="0" w:line="240" w:lineRule="auto"/>
              <w:jc w:val="center"/>
              <w:rPr>
                <w:rFonts w:ascii="Agency FB" w:eastAsia="Times New Roman" w:hAnsi="Agency FB" w:cs="Calibri"/>
                <w:color w:val="000000"/>
                <w:lang w:val="en-US"/>
              </w:rPr>
            </w:pPr>
            <w:r w:rsidRPr="009B3399">
              <w:rPr>
                <w:rFonts w:ascii="Agency FB" w:eastAsia="Times New Roman" w:hAnsi="Agency FB" w:cs="Calibri"/>
                <w:color w:val="000000"/>
                <w:lang w:val="en-US"/>
              </w:rPr>
              <w:t> </w:t>
            </w:r>
          </w:p>
        </w:tc>
      </w:tr>
      <w:tr w:rsidR="009B3399" w:rsidRPr="009B3399" w14:paraId="0EA97AB8" w14:textId="77777777" w:rsidTr="009B3399">
        <w:trPr>
          <w:trHeight w:val="300"/>
        </w:trPr>
        <w:tc>
          <w:tcPr>
            <w:tcW w:w="5351" w:type="dxa"/>
            <w:tcBorders>
              <w:top w:val="nil"/>
              <w:left w:val="single" w:sz="4" w:space="0" w:color="auto"/>
              <w:bottom w:val="nil"/>
              <w:right w:val="nil"/>
            </w:tcBorders>
            <w:shd w:val="clear" w:color="auto" w:fill="auto"/>
            <w:noWrap/>
            <w:vAlign w:val="bottom"/>
            <w:hideMark/>
          </w:tcPr>
          <w:p w14:paraId="1664DE35" w14:textId="77777777" w:rsidR="009B3399" w:rsidRPr="009B3399" w:rsidRDefault="009B3399" w:rsidP="009B3399">
            <w:pPr>
              <w:spacing w:after="0" w:line="240" w:lineRule="auto"/>
              <w:jc w:val="right"/>
              <w:rPr>
                <w:rFonts w:ascii="Agency FB" w:eastAsia="Times New Roman" w:hAnsi="Agency FB" w:cs="Calibri"/>
                <w:b/>
                <w:bCs/>
                <w:color w:val="000000"/>
                <w:lang w:val="en-US"/>
              </w:rPr>
            </w:pPr>
            <w:r w:rsidRPr="009B3399">
              <w:rPr>
                <w:rFonts w:ascii="Agency FB" w:eastAsia="Times New Roman" w:hAnsi="Agency FB" w:cs="Calibri"/>
                <w:b/>
                <w:bCs/>
                <w:color w:val="000000"/>
                <w:lang w:val="en-US"/>
              </w:rPr>
              <w:t> </w:t>
            </w:r>
          </w:p>
        </w:tc>
        <w:tc>
          <w:tcPr>
            <w:tcW w:w="1664" w:type="dxa"/>
            <w:tcBorders>
              <w:top w:val="nil"/>
              <w:left w:val="nil"/>
              <w:bottom w:val="nil"/>
              <w:right w:val="nil"/>
            </w:tcBorders>
            <w:shd w:val="clear" w:color="auto" w:fill="auto"/>
            <w:noWrap/>
            <w:vAlign w:val="bottom"/>
            <w:hideMark/>
          </w:tcPr>
          <w:p w14:paraId="36AD5033" w14:textId="77777777" w:rsidR="009B3399" w:rsidRPr="009B3399" w:rsidRDefault="009B3399" w:rsidP="009B3399">
            <w:pPr>
              <w:spacing w:after="0" w:line="240" w:lineRule="auto"/>
              <w:jc w:val="center"/>
              <w:rPr>
                <w:rFonts w:ascii="Agency FB" w:eastAsia="Times New Roman" w:hAnsi="Agency FB" w:cs="Calibri"/>
                <w:b/>
                <w:bCs/>
                <w:color w:val="000000"/>
                <w:lang w:val="en-US"/>
              </w:rPr>
            </w:pPr>
          </w:p>
        </w:tc>
        <w:tc>
          <w:tcPr>
            <w:tcW w:w="800" w:type="dxa"/>
            <w:tcBorders>
              <w:top w:val="nil"/>
              <w:left w:val="nil"/>
              <w:bottom w:val="nil"/>
              <w:right w:val="single" w:sz="4" w:space="0" w:color="auto"/>
            </w:tcBorders>
            <w:shd w:val="clear" w:color="auto" w:fill="auto"/>
            <w:noWrap/>
            <w:vAlign w:val="bottom"/>
            <w:hideMark/>
          </w:tcPr>
          <w:p w14:paraId="31EA902A" w14:textId="77777777" w:rsidR="009B3399" w:rsidRPr="009B3399" w:rsidRDefault="009B3399" w:rsidP="009B3399">
            <w:pPr>
              <w:spacing w:after="0" w:line="240" w:lineRule="auto"/>
              <w:jc w:val="center"/>
              <w:rPr>
                <w:rFonts w:ascii="Agency FB" w:eastAsia="Times New Roman" w:hAnsi="Agency FB" w:cs="Calibri"/>
                <w:color w:val="000000"/>
                <w:lang w:val="en-US"/>
              </w:rPr>
            </w:pPr>
            <w:r w:rsidRPr="009B3399">
              <w:rPr>
                <w:rFonts w:ascii="Agency FB" w:eastAsia="Times New Roman" w:hAnsi="Agency FB" w:cs="Calibri"/>
                <w:color w:val="000000"/>
                <w:lang w:val="en-US"/>
              </w:rPr>
              <w:t> </w:t>
            </w:r>
          </w:p>
        </w:tc>
      </w:tr>
      <w:tr w:rsidR="009B3399" w:rsidRPr="009B3399" w14:paraId="3F890FC8" w14:textId="77777777" w:rsidTr="009B3399">
        <w:trPr>
          <w:trHeight w:val="360"/>
        </w:trPr>
        <w:tc>
          <w:tcPr>
            <w:tcW w:w="5351" w:type="dxa"/>
            <w:tcBorders>
              <w:top w:val="nil"/>
              <w:left w:val="single" w:sz="4" w:space="0" w:color="auto"/>
              <w:bottom w:val="nil"/>
              <w:right w:val="nil"/>
            </w:tcBorders>
            <w:shd w:val="clear" w:color="auto" w:fill="auto"/>
            <w:noWrap/>
            <w:vAlign w:val="bottom"/>
            <w:hideMark/>
          </w:tcPr>
          <w:p w14:paraId="16D5A80F" w14:textId="77777777" w:rsidR="009B3399" w:rsidRPr="009B3399" w:rsidRDefault="009B3399" w:rsidP="009B3399">
            <w:pPr>
              <w:spacing w:after="0" w:line="240" w:lineRule="auto"/>
              <w:jc w:val="right"/>
              <w:rPr>
                <w:rFonts w:ascii="Agency FB" w:eastAsia="Times New Roman" w:hAnsi="Agency FB" w:cs="Calibri"/>
                <w:b/>
                <w:bCs/>
                <w:color w:val="000000"/>
                <w:lang w:val="en-US"/>
              </w:rPr>
            </w:pPr>
            <w:proofErr w:type="spellStart"/>
            <w:r w:rsidRPr="009B3399">
              <w:rPr>
                <w:rFonts w:ascii="Agency FB" w:eastAsia="Times New Roman" w:hAnsi="Agency FB" w:cs="Calibri"/>
                <w:b/>
                <w:bCs/>
                <w:color w:val="000000"/>
                <w:lang w:val="en-US"/>
              </w:rPr>
              <w:t>Tipo</w:t>
            </w:r>
            <w:proofErr w:type="spellEnd"/>
            <w:r w:rsidRPr="009B3399">
              <w:rPr>
                <w:rFonts w:ascii="Agency FB" w:eastAsia="Times New Roman" w:hAnsi="Agency FB" w:cs="Calibri"/>
                <w:b/>
                <w:bCs/>
                <w:color w:val="000000"/>
                <w:lang w:val="en-US"/>
              </w:rPr>
              <w:t xml:space="preserve"> </w:t>
            </w:r>
            <w:proofErr w:type="spellStart"/>
            <w:r w:rsidRPr="009B3399">
              <w:rPr>
                <w:rFonts w:ascii="Agency FB" w:eastAsia="Times New Roman" w:hAnsi="Agency FB" w:cs="Calibri"/>
                <w:b/>
                <w:bCs/>
                <w:color w:val="000000"/>
                <w:lang w:val="en-US"/>
              </w:rPr>
              <w:t>cambio</w:t>
            </w:r>
            <w:proofErr w:type="spellEnd"/>
            <w:r w:rsidRPr="009B3399">
              <w:rPr>
                <w:rFonts w:ascii="Agency FB" w:eastAsia="Times New Roman" w:hAnsi="Agency FB" w:cs="Calibri"/>
                <w:b/>
                <w:bCs/>
                <w:color w:val="000000"/>
                <w:lang w:val="en-US"/>
              </w:rPr>
              <w:t xml:space="preserve"> </w:t>
            </w:r>
            <w:proofErr w:type="spellStart"/>
            <w:r w:rsidRPr="009B3399">
              <w:rPr>
                <w:rFonts w:ascii="Agency FB" w:eastAsia="Times New Roman" w:hAnsi="Agency FB" w:cs="Calibri"/>
                <w:b/>
                <w:bCs/>
                <w:color w:val="000000"/>
                <w:lang w:val="en-US"/>
              </w:rPr>
              <w:t>observado</w:t>
            </w:r>
            <w:proofErr w:type="spellEnd"/>
            <w:r w:rsidRPr="009B3399">
              <w:rPr>
                <w:rFonts w:ascii="Agency FB" w:eastAsia="Times New Roman" w:hAnsi="Agency FB" w:cs="Calibri"/>
                <w:b/>
                <w:bCs/>
                <w:color w:val="000000"/>
                <w:lang w:val="en-US"/>
              </w:rPr>
              <w:t xml:space="preserve"> $758,49 </w:t>
            </w:r>
            <w:r w:rsidRPr="009B3399">
              <w:rPr>
                <w:rFonts w:ascii="Agency FB" w:eastAsia="Times New Roman" w:hAnsi="Agency FB" w:cs="Calibri"/>
                <w:b/>
                <w:bCs/>
                <w:color w:val="000000"/>
                <w:vertAlign w:val="superscript"/>
                <w:lang w:val="en-US"/>
              </w:rPr>
              <w:t>1</w:t>
            </w:r>
          </w:p>
        </w:tc>
        <w:tc>
          <w:tcPr>
            <w:tcW w:w="1664" w:type="dxa"/>
            <w:tcBorders>
              <w:top w:val="nil"/>
              <w:left w:val="nil"/>
              <w:bottom w:val="nil"/>
              <w:right w:val="nil"/>
            </w:tcBorders>
            <w:shd w:val="clear" w:color="auto" w:fill="auto"/>
            <w:noWrap/>
            <w:vAlign w:val="bottom"/>
            <w:hideMark/>
          </w:tcPr>
          <w:p w14:paraId="1D9CF84E" w14:textId="77777777" w:rsidR="009B3399" w:rsidRPr="009B3399" w:rsidRDefault="009B3399" w:rsidP="009B3399">
            <w:pPr>
              <w:spacing w:after="0" w:line="240" w:lineRule="auto"/>
              <w:jc w:val="center"/>
              <w:rPr>
                <w:rFonts w:ascii="Agency FB" w:eastAsia="Times New Roman" w:hAnsi="Agency FB" w:cs="Calibri"/>
                <w:b/>
                <w:bCs/>
                <w:color w:val="000000"/>
                <w:lang w:val="en-US"/>
              </w:rPr>
            </w:pPr>
            <w:r w:rsidRPr="009B3399">
              <w:rPr>
                <w:rFonts w:ascii="Agency FB" w:eastAsia="Times New Roman" w:hAnsi="Agency FB" w:cs="Calibri"/>
                <w:b/>
                <w:bCs/>
                <w:color w:val="000000"/>
                <w:lang w:val="en-US"/>
              </w:rPr>
              <w:t>USD 63.283,63</w:t>
            </w:r>
          </w:p>
        </w:tc>
        <w:tc>
          <w:tcPr>
            <w:tcW w:w="800" w:type="dxa"/>
            <w:tcBorders>
              <w:top w:val="nil"/>
              <w:left w:val="nil"/>
              <w:bottom w:val="nil"/>
              <w:right w:val="single" w:sz="4" w:space="0" w:color="auto"/>
            </w:tcBorders>
            <w:shd w:val="clear" w:color="auto" w:fill="auto"/>
            <w:noWrap/>
            <w:vAlign w:val="bottom"/>
            <w:hideMark/>
          </w:tcPr>
          <w:p w14:paraId="29EE8C4C" w14:textId="77777777" w:rsidR="009B3399" w:rsidRPr="009B3399" w:rsidRDefault="009B3399" w:rsidP="009B3399">
            <w:pPr>
              <w:spacing w:after="0" w:line="240" w:lineRule="auto"/>
              <w:jc w:val="center"/>
              <w:rPr>
                <w:rFonts w:ascii="Agency FB" w:eastAsia="Times New Roman" w:hAnsi="Agency FB" w:cs="Calibri"/>
                <w:color w:val="000000"/>
                <w:lang w:val="en-US"/>
              </w:rPr>
            </w:pPr>
            <w:r w:rsidRPr="009B3399">
              <w:rPr>
                <w:rFonts w:ascii="Agency FB" w:eastAsia="Times New Roman" w:hAnsi="Agency FB" w:cs="Calibri"/>
                <w:color w:val="000000"/>
                <w:lang w:val="en-US"/>
              </w:rPr>
              <w:t> </w:t>
            </w:r>
          </w:p>
        </w:tc>
      </w:tr>
      <w:tr w:rsidR="009B3399" w:rsidRPr="009B3399" w14:paraId="0152D3FD" w14:textId="77777777" w:rsidTr="009B3399">
        <w:trPr>
          <w:trHeight w:val="300"/>
        </w:trPr>
        <w:tc>
          <w:tcPr>
            <w:tcW w:w="5351" w:type="dxa"/>
            <w:tcBorders>
              <w:top w:val="nil"/>
              <w:left w:val="single" w:sz="4" w:space="0" w:color="auto"/>
              <w:bottom w:val="nil"/>
              <w:right w:val="nil"/>
            </w:tcBorders>
            <w:shd w:val="clear" w:color="auto" w:fill="auto"/>
            <w:noWrap/>
            <w:vAlign w:val="bottom"/>
            <w:hideMark/>
          </w:tcPr>
          <w:p w14:paraId="082F5323" w14:textId="77777777" w:rsidR="009B3399" w:rsidRPr="009B3399" w:rsidRDefault="009B3399" w:rsidP="009B3399">
            <w:pPr>
              <w:spacing w:after="0" w:line="240" w:lineRule="auto"/>
              <w:rPr>
                <w:rFonts w:ascii="Agency FB" w:eastAsia="Times New Roman" w:hAnsi="Agency FB" w:cs="Calibri"/>
                <w:color w:val="000000"/>
                <w:lang w:val="en-US"/>
              </w:rPr>
            </w:pPr>
            <w:r w:rsidRPr="009B3399">
              <w:rPr>
                <w:rFonts w:ascii="Agency FB" w:eastAsia="Times New Roman" w:hAnsi="Agency FB" w:cs="Calibri"/>
                <w:color w:val="000000"/>
                <w:lang w:val="en-US"/>
              </w:rPr>
              <w:t> </w:t>
            </w:r>
          </w:p>
        </w:tc>
        <w:tc>
          <w:tcPr>
            <w:tcW w:w="1664" w:type="dxa"/>
            <w:tcBorders>
              <w:top w:val="nil"/>
              <w:left w:val="nil"/>
              <w:bottom w:val="nil"/>
              <w:right w:val="nil"/>
            </w:tcBorders>
            <w:shd w:val="clear" w:color="auto" w:fill="auto"/>
            <w:noWrap/>
            <w:vAlign w:val="bottom"/>
            <w:hideMark/>
          </w:tcPr>
          <w:p w14:paraId="1A951346" w14:textId="77777777" w:rsidR="009B3399" w:rsidRPr="009B3399" w:rsidRDefault="009B3399" w:rsidP="009B3399">
            <w:pPr>
              <w:spacing w:after="0" w:line="240" w:lineRule="auto"/>
              <w:rPr>
                <w:rFonts w:ascii="Agency FB" w:eastAsia="Times New Roman" w:hAnsi="Agency FB" w:cs="Calibri"/>
                <w:color w:val="000000"/>
                <w:lang w:val="en-US"/>
              </w:rPr>
            </w:pPr>
          </w:p>
        </w:tc>
        <w:tc>
          <w:tcPr>
            <w:tcW w:w="800" w:type="dxa"/>
            <w:tcBorders>
              <w:top w:val="nil"/>
              <w:left w:val="nil"/>
              <w:bottom w:val="nil"/>
              <w:right w:val="single" w:sz="4" w:space="0" w:color="auto"/>
            </w:tcBorders>
            <w:shd w:val="clear" w:color="auto" w:fill="auto"/>
            <w:noWrap/>
            <w:vAlign w:val="bottom"/>
            <w:hideMark/>
          </w:tcPr>
          <w:p w14:paraId="641128B0" w14:textId="77777777" w:rsidR="009B3399" w:rsidRPr="009B3399" w:rsidRDefault="009B3399" w:rsidP="009B3399">
            <w:pPr>
              <w:spacing w:after="0" w:line="240" w:lineRule="auto"/>
              <w:rPr>
                <w:rFonts w:ascii="Agency FB" w:eastAsia="Times New Roman" w:hAnsi="Agency FB" w:cs="Calibri"/>
                <w:color w:val="000000"/>
                <w:lang w:val="en-US"/>
              </w:rPr>
            </w:pPr>
            <w:r w:rsidRPr="009B3399">
              <w:rPr>
                <w:rFonts w:ascii="Agency FB" w:eastAsia="Times New Roman" w:hAnsi="Agency FB" w:cs="Calibri"/>
                <w:color w:val="000000"/>
                <w:lang w:val="en-US"/>
              </w:rPr>
              <w:t> </w:t>
            </w:r>
          </w:p>
        </w:tc>
      </w:tr>
      <w:tr w:rsidR="009B3399" w:rsidRPr="009B3399" w14:paraId="119FCE0B" w14:textId="77777777" w:rsidTr="009B3399">
        <w:trPr>
          <w:trHeight w:val="300"/>
        </w:trPr>
        <w:tc>
          <w:tcPr>
            <w:tcW w:w="5351" w:type="dxa"/>
            <w:tcBorders>
              <w:top w:val="single" w:sz="4" w:space="0" w:color="auto"/>
              <w:left w:val="single" w:sz="4" w:space="0" w:color="auto"/>
              <w:bottom w:val="nil"/>
              <w:right w:val="nil"/>
            </w:tcBorders>
            <w:shd w:val="clear" w:color="auto" w:fill="auto"/>
            <w:noWrap/>
            <w:vAlign w:val="bottom"/>
            <w:hideMark/>
          </w:tcPr>
          <w:p w14:paraId="619B4189" w14:textId="77777777" w:rsidR="009B3399" w:rsidRPr="009B3399" w:rsidRDefault="009B3399" w:rsidP="009B3399">
            <w:pPr>
              <w:spacing w:after="0" w:line="240" w:lineRule="auto"/>
              <w:rPr>
                <w:rFonts w:ascii="Agency FB" w:eastAsia="Times New Roman" w:hAnsi="Agency FB" w:cs="Calibri"/>
                <w:b/>
                <w:bCs/>
                <w:color w:val="000000"/>
                <w:lang w:val="en-US"/>
              </w:rPr>
            </w:pPr>
            <w:proofErr w:type="spellStart"/>
            <w:r w:rsidRPr="009B3399">
              <w:rPr>
                <w:rFonts w:ascii="Agency FB" w:eastAsia="Times New Roman" w:hAnsi="Agency FB" w:cs="Calibri"/>
                <w:b/>
                <w:bCs/>
                <w:color w:val="000000"/>
                <w:lang w:val="en-US"/>
              </w:rPr>
              <w:t>Aparte</w:t>
            </w:r>
            <w:proofErr w:type="spellEnd"/>
            <w:r w:rsidRPr="009B3399">
              <w:rPr>
                <w:rFonts w:ascii="Agency FB" w:eastAsia="Times New Roman" w:hAnsi="Agency FB" w:cs="Calibri"/>
                <w:b/>
                <w:bCs/>
                <w:color w:val="000000"/>
                <w:lang w:val="en-US"/>
              </w:rPr>
              <w:t xml:space="preserve">: </w:t>
            </w:r>
          </w:p>
        </w:tc>
        <w:tc>
          <w:tcPr>
            <w:tcW w:w="1664" w:type="dxa"/>
            <w:tcBorders>
              <w:top w:val="single" w:sz="4" w:space="0" w:color="auto"/>
              <w:left w:val="nil"/>
              <w:bottom w:val="nil"/>
              <w:right w:val="nil"/>
            </w:tcBorders>
            <w:shd w:val="clear" w:color="auto" w:fill="auto"/>
            <w:noWrap/>
            <w:vAlign w:val="bottom"/>
            <w:hideMark/>
          </w:tcPr>
          <w:p w14:paraId="1C2E208E" w14:textId="77777777" w:rsidR="009B3399" w:rsidRPr="009B3399" w:rsidRDefault="009B3399" w:rsidP="009B3399">
            <w:pPr>
              <w:spacing w:after="0" w:line="240" w:lineRule="auto"/>
              <w:rPr>
                <w:rFonts w:ascii="Agency FB" w:eastAsia="Times New Roman" w:hAnsi="Agency FB" w:cs="Calibri"/>
                <w:color w:val="000000"/>
                <w:lang w:val="en-US"/>
              </w:rPr>
            </w:pPr>
            <w:r w:rsidRPr="009B3399">
              <w:rPr>
                <w:rFonts w:ascii="Agency FB" w:eastAsia="Times New Roman" w:hAnsi="Agency FB" w:cs="Calibri"/>
                <w:color w:val="000000"/>
                <w:lang w:val="en-US"/>
              </w:rPr>
              <w:t> </w:t>
            </w:r>
          </w:p>
        </w:tc>
        <w:tc>
          <w:tcPr>
            <w:tcW w:w="800" w:type="dxa"/>
            <w:tcBorders>
              <w:top w:val="single" w:sz="4" w:space="0" w:color="auto"/>
              <w:left w:val="nil"/>
              <w:bottom w:val="nil"/>
              <w:right w:val="single" w:sz="4" w:space="0" w:color="auto"/>
            </w:tcBorders>
            <w:shd w:val="clear" w:color="auto" w:fill="auto"/>
            <w:noWrap/>
            <w:vAlign w:val="bottom"/>
            <w:hideMark/>
          </w:tcPr>
          <w:p w14:paraId="30A3A939" w14:textId="77777777" w:rsidR="009B3399" w:rsidRPr="009B3399" w:rsidRDefault="009B3399" w:rsidP="009B3399">
            <w:pPr>
              <w:spacing w:after="0" w:line="240" w:lineRule="auto"/>
              <w:rPr>
                <w:rFonts w:ascii="Agency FB" w:eastAsia="Times New Roman" w:hAnsi="Agency FB" w:cs="Calibri"/>
                <w:color w:val="000000"/>
                <w:lang w:val="en-US"/>
              </w:rPr>
            </w:pPr>
            <w:r w:rsidRPr="009B3399">
              <w:rPr>
                <w:rFonts w:ascii="Agency FB" w:eastAsia="Times New Roman" w:hAnsi="Agency FB" w:cs="Calibri"/>
                <w:color w:val="000000"/>
                <w:lang w:val="en-US"/>
              </w:rPr>
              <w:t> </w:t>
            </w:r>
          </w:p>
        </w:tc>
      </w:tr>
      <w:tr w:rsidR="009B3399" w:rsidRPr="009B3399" w14:paraId="7808577F" w14:textId="77777777" w:rsidTr="009B3399">
        <w:trPr>
          <w:trHeight w:val="300"/>
        </w:trPr>
        <w:tc>
          <w:tcPr>
            <w:tcW w:w="7015" w:type="dxa"/>
            <w:gridSpan w:val="2"/>
            <w:tcBorders>
              <w:top w:val="nil"/>
              <w:left w:val="single" w:sz="4" w:space="0" w:color="auto"/>
              <w:bottom w:val="nil"/>
              <w:right w:val="nil"/>
            </w:tcBorders>
            <w:shd w:val="clear" w:color="auto" w:fill="auto"/>
            <w:noWrap/>
            <w:vAlign w:val="bottom"/>
            <w:hideMark/>
          </w:tcPr>
          <w:p w14:paraId="3AB049C6" w14:textId="77777777" w:rsidR="009B3399" w:rsidRPr="009B3399" w:rsidRDefault="009B3399" w:rsidP="009B3399">
            <w:pPr>
              <w:spacing w:after="0" w:line="240" w:lineRule="auto"/>
              <w:rPr>
                <w:rFonts w:ascii="Agency FB" w:eastAsia="Times New Roman" w:hAnsi="Agency FB" w:cs="Calibri"/>
                <w:color w:val="000000"/>
                <w:lang w:val="es-CL"/>
              </w:rPr>
            </w:pPr>
            <w:r w:rsidRPr="009B3399">
              <w:rPr>
                <w:rFonts w:ascii="Agency FB" w:eastAsia="Times New Roman" w:hAnsi="Agency FB" w:cs="Calibri"/>
                <w:color w:val="000000"/>
                <w:lang w:val="es-CL"/>
              </w:rPr>
              <w:t>4 Producciones Integrales para hitos durante el año, de 6.000.000 c/u aprox.</w:t>
            </w:r>
          </w:p>
        </w:tc>
        <w:tc>
          <w:tcPr>
            <w:tcW w:w="800" w:type="dxa"/>
            <w:tcBorders>
              <w:top w:val="nil"/>
              <w:left w:val="nil"/>
              <w:bottom w:val="nil"/>
              <w:right w:val="single" w:sz="4" w:space="0" w:color="auto"/>
            </w:tcBorders>
            <w:shd w:val="clear" w:color="auto" w:fill="auto"/>
            <w:noWrap/>
            <w:vAlign w:val="bottom"/>
            <w:hideMark/>
          </w:tcPr>
          <w:p w14:paraId="180AF93D" w14:textId="77777777" w:rsidR="009B3399" w:rsidRPr="009B3399" w:rsidRDefault="009B3399" w:rsidP="009B3399">
            <w:pPr>
              <w:spacing w:after="0" w:line="240" w:lineRule="auto"/>
              <w:rPr>
                <w:rFonts w:ascii="Agency FB" w:eastAsia="Times New Roman" w:hAnsi="Agency FB" w:cs="Calibri"/>
                <w:color w:val="000000"/>
                <w:lang w:val="es-CL"/>
              </w:rPr>
            </w:pPr>
            <w:r w:rsidRPr="009B3399">
              <w:rPr>
                <w:rFonts w:ascii="Agency FB" w:eastAsia="Times New Roman" w:hAnsi="Agency FB" w:cs="Calibri"/>
                <w:color w:val="000000"/>
                <w:lang w:val="es-CL"/>
              </w:rPr>
              <w:t> </w:t>
            </w:r>
          </w:p>
        </w:tc>
      </w:tr>
      <w:tr w:rsidR="009B3399" w:rsidRPr="009B3399" w14:paraId="5333BB09" w14:textId="77777777" w:rsidTr="009B3399">
        <w:trPr>
          <w:trHeight w:val="300"/>
        </w:trPr>
        <w:tc>
          <w:tcPr>
            <w:tcW w:w="5351" w:type="dxa"/>
            <w:tcBorders>
              <w:top w:val="nil"/>
              <w:left w:val="single" w:sz="4" w:space="0" w:color="auto"/>
              <w:bottom w:val="nil"/>
              <w:right w:val="nil"/>
            </w:tcBorders>
            <w:shd w:val="clear" w:color="auto" w:fill="auto"/>
            <w:noWrap/>
            <w:vAlign w:val="bottom"/>
            <w:hideMark/>
          </w:tcPr>
          <w:p w14:paraId="7311A822" w14:textId="77777777" w:rsidR="009B3399" w:rsidRPr="009B3399" w:rsidRDefault="009B3399" w:rsidP="009B3399">
            <w:pPr>
              <w:spacing w:after="0" w:line="240" w:lineRule="auto"/>
              <w:rPr>
                <w:rFonts w:ascii="Agency FB" w:eastAsia="Times New Roman" w:hAnsi="Agency FB" w:cs="Calibri"/>
                <w:color w:val="000000"/>
                <w:lang w:val="es-CL"/>
              </w:rPr>
            </w:pPr>
            <w:r w:rsidRPr="009B3399">
              <w:rPr>
                <w:rFonts w:ascii="Agency FB" w:eastAsia="Times New Roman" w:hAnsi="Agency FB" w:cs="Calibri"/>
                <w:color w:val="000000"/>
                <w:lang w:val="es-CL"/>
              </w:rPr>
              <w:t>10.000.000 anual para arriendo partituras por derecho de autor</w:t>
            </w:r>
          </w:p>
        </w:tc>
        <w:tc>
          <w:tcPr>
            <w:tcW w:w="1664" w:type="dxa"/>
            <w:tcBorders>
              <w:top w:val="nil"/>
              <w:left w:val="nil"/>
              <w:bottom w:val="nil"/>
              <w:right w:val="nil"/>
            </w:tcBorders>
            <w:shd w:val="clear" w:color="auto" w:fill="auto"/>
            <w:noWrap/>
            <w:vAlign w:val="bottom"/>
            <w:hideMark/>
          </w:tcPr>
          <w:p w14:paraId="076C0A14" w14:textId="77777777" w:rsidR="009B3399" w:rsidRPr="009B3399" w:rsidRDefault="009B3399" w:rsidP="009B3399">
            <w:pPr>
              <w:spacing w:after="0" w:line="240" w:lineRule="auto"/>
              <w:rPr>
                <w:rFonts w:ascii="Agency FB" w:eastAsia="Times New Roman" w:hAnsi="Agency FB" w:cs="Calibri"/>
                <w:color w:val="000000"/>
                <w:lang w:val="es-CL"/>
              </w:rPr>
            </w:pPr>
          </w:p>
        </w:tc>
        <w:tc>
          <w:tcPr>
            <w:tcW w:w="800" w:type="dxa"/>
            <w:tcBorders>
              <w:top w:val="nil"/>
              <w:left w:val="nil"/>
              <w:bottom w:val="nil"/>
              <w:right w:val="single" w:sz="4" w:space="0" w:color="auto"/>
            </w:tcBorders>
            <w:shd w:val="clear" w:color="auto" w:fill="auto"/>
            <w:noWrap/>
            <w:vAlign w:val="bottom"/>
            <w:hideMark/>
          </w:tcPr>
          <w:p w14:paraId="56CB6021" w14:textId="77777777" w:rsidR="009B3399" w:rsidRPr="009B3399" w:rsidRDefault="009B3399" w:rsidP="009B3399">
            <w:pPr>
              <w:spacing w:after="0" w:line="240" w:lineRule="auto"/>
              <w:rPr>
                <w:rFonts w:ascii="Agency FB" w:eastAsia="Times New Roman" w:hAnsi="Agency FB" w:cs="Calibri"/>
                <w:color w:val="000000"/>
                <w:lang w:val="es-CL"/>
              </w:rPr>
            </w:pPr>
            <w:r w:rsidRPr="009B3399">
              <w:rPr>
                <w:rFonts w:ascii="Agency FB" w:eastAsia="Times New Roman" w:hAnsi="Agency FB" w:cs="Calibri"/>
                <w:color w:val="000000"/>
                <w:lang w:val="es-CL"/>
              </w:rPr>
              <w:t> </w:t>
            </w:r>
          </w:p>
        </w:tc>
      </w:tr>
      <w:tr w:rsidR="009B3399" w:rsidRPr="009B3399" w14:paraId="5DB0C1AF" w14:textId="77777777" w:rsidTr="009B3399">
        <w:trPr>
          <w:trHeight w:val="300"/>
        </w:trPr>
        <w:tc>
          <w:tcPr>
            <w:tcW w:w="5351" w:type="dxa"/>
            <w:tcBorders>
              <w:top w:val="nil"/>
              <w:left w:val="single" w:sz="4" w:space="0" w:color="auto"/>
              <w:bottom w:val="single" w:sz="4" w:space="0" w:color="auto"/>
              <w:right w:val="nil"/>
            </w:tcBorders>
            <w:shd w:val="clear" w:color="auto" w:fill="auto"/>
            <w:noWrap/>
            <w:vAlign w:val="bottom"/>
            <w:hideMark/>
          </w:tcPr>
          <w:p w14:paraId="029B3B70" w14:textId="77777777" w:rsidR="009B3399" w:rsidRPr="009B3399" w:rsidRDefault="009B3399" w:rsidP="009B3399">
            <w:pPr>
              <w:spacing w:after="0" w:line="240" w:lineRule="auto"/>
              <w:rPr>
                <w:rFonts w:ascii="Agency FB" w:eastAsia="Times New Roman" w:hAnsi="Agency FB" w:cs="Calibri"/>
                <w:color w:val="000000"/>
                <w:lang w:val="es-CL"/>
              </w:rPr>
            </w:pPr>
            <w:r w:rsidRPr="009B3399">
              <w:rPr>
                <w:rFonts w:ascii="Agency FB" w:eastAsia="Times New Roman" w:hAnsi="Agency FB" w:cs="Calibri"/>
                <w:color w:val="000000"/>
                <w:lang w:val="es-CL"/>
              </w:rPr>
              <w:t xml:space="preserve">5.000.000 anual para Licitaciones para arriendo de </w:t>
            </w:r>
            <w:proofErr w:type="spellStart"/>
            <w:r w:rsidRPr="009B3399">
              <w:rPr>
                <w:rFonts w:ascii="Agency FB" w:eastAsia="Times New Roman" w:hAnsi="Agency FB" w:cs="Calibri"/>
                <w:color w:val="000000"/>
                <w:lang w:val="es-CL"/>
              </w:rPr>
              <w:t>instrunentos</w:t>
            </w:r>
            <w:proofErr w:type="spellEnd"/>
          </w:p>
        </w:tc>
        <w:tc>
          <w:tcPr>
            <w:tcW w:w="1664" w:type="dxa"/>
            <w:tcBorders>
              <w:top w:val="nil"/>
              <w:left w:val="nil"/>
              <w:bottom w:val="single" w:sz="4" w:space="0" w:color="auto"/>
              <w:right w:val="nil"/>
            </w:tcBorders>
            <w:shd w:val="clear" w:color="auto" w:fill="auto"/>
            <w:noWrap/>
            <w:vAlign w:val="bottom"/>
            <w:hideMark/>
          </w:tcPr>
          <w:p w14:paraId="1843F222" w14:textId="77777777" w:rsidR="009B3399" w:rsidRPr="009B3399" w:rsidRDefault="009B3399" w:rsidP="009B3399">
            <w:pPr>
              <w:spacing w:after="0" w:line="240" w:lineRule="auto"/>
              <w:rPr>
                <w:rFonts w:ascii="Agency FB" w:eastAsia="Times New Roman" w:hAnsi="Agency FB" w:cs="Calibri"/>
                <w:color w:val="000000"/>
                <w:lang w:val="es-CL"/>
              </w:rPr>
            </w:pPr>
            <w:r w:rsidRPr="009B3399">
              <w:rPr>
                <w:rFonts w:ascii="Agency FB" w:eastAsia="Times New Roman" w:hAnsi="Agency FB" w:cs="Calibri"/>
                <w:color w:val="000000"/>
                <w:lang w:val="es-CL"/>
              </w:rPr>
              <w:t> </w:t>
            </w:r>
          </w:p>
        </w:tc>
        <w:tc>
          <w:tcPr>
            <w:tcW w:w="800" w:type="dxa"/>
            <w:tcBorders>
              <w:top w:val="nil"/>
              <w:left w:val="nil"/>
              <w:bottom w:val="single" w:sz="4" w:space="0" w:color="auto"/>
              <w:right w:val="single" w:sz="4" w:space="0" w:color="auto"/>
            </w:tcBorders>
            <w:shd w:val="clear" w:color="auto" w:fill="auto"/>
            <w:noWrap/>
            <w:vAlign w:val="bottom"/>
            <w:hideMark/>
          </w:tcPr>
          <w:p w14:paraId="01ACCFE9" w14:textId="77777777" w:rsidR="009B3399" w:rsidRPr="009B3399" w:rsidRDefault="009B3399" w:rsidP="009B3399">
            <w:pPr>
              <w:spacing w:after="0" w:line="240" w:lineRule="auto"/>
              <w:rPr>
                <w:rFonts w:ascii="Agency FB" w:eastAsia="Times New Roman" w:hAnsi="Agency FB" w:cs="Calibri"/>
                <w:color w:val="000000"/>
                <w:lang w:val="es-CL"/>
              </w:rPr>
            </w:pPr>
            <w:r w:rsidRPr="009B3399">
              <w:rPr>
                <w:rFonts w:ascii="Agency FB" w:eastAsia="Times New Roman" w:hAnsi="Agency FB" w:cs="Calibri"/>
                <w:color w:val="000000"/>
                <w:lang w:val="es-CL"/>
              </w:rPr>
              <w:t> </w:t>
            </w:r>
          </w:p>
        </w:tc>
      </w:tr>
      <w:tr w:rsidR="009B3399" w:rsidRPr="009B3399" w14:paraId="4636306D" w14:textId="77777777" w:rsidTr="009B3399">
        <w:trPr>
          <w:trHeight w:val="300"/>
        </w:trPr>
        <w:tc>
          <w:tcPr>
            <w:tcW w:w="5351" w:type="dxa"/>
            <w:tcBorders>
              <w:top w:val="nil"/>
              <w:left w:val="single" w:sz="4" w:space="0" w:color="auto"/>
              <w:bottom w:val="nil"/>
              <w:right w:val="nil"/>
            </w:tcBorders>
            <w:shd w:val="clear" w:color="auto" w:fill="auto"/>
            <w:noWrap/>
            <w:vAlign w:val="bottom"/>
            <w:hideMark/>
          </w:tcPr>
          <w:p w14:paraId="61033E93" w14:textId="77777777" w:rsidR="009B3399" w:rsidRPr="009B3399" w:rsidRDefault="009B3399" w:rsidP="009B3399">
            <w:pPr>
              <w:spacing w:after="0" w:line="240" w:lineRule="auto"/>
              <w:rPr>
                <w:rFonts w:ascii="Agency FB" w:eastAsia="Times New Roman" w:hAnsi="Agency FB" w:cs="Calibri"/>
                <w:color w:val="000000"/>
                <w:lang w:val="es-CL"/>
              </w:rPr>
            </w:pPr>
            <w:r w:rsidRPr="009B3399">
              <w:rPr>
                <w:rFonts w:ascii="Agency FB" w:eastAsia="Times New Roman" w:hAnsi="Agency FB" w:cs="Calibri"/>
                <w:color w:val="000000"/>
                <w:lang w:val="es-CL"/>
              </w:rPr>
              <w:t> </w:t>
            </w:r>
          </w:p>
        </w:tc>
        <w:tc>
          <w:tcPr>
            <w:tcW w:w="1664" w:type="dxa"/>
            <w:tcBorders>
              <w:top w:val="nil"/>
              <w:left w:val="nil"/>
              <w:bottom w:val="nil"/>
              <w:right w:val="nil"/>
            </w:tcBorders>
            <w:shd w:val="clear" w:color="auto" w:fill="auto"/>
            <w:noWrap/>
            <w:vAlign w:val="bottom"/>
            <w:hideMark/>
          </w:tcPr>
          <w:p w14:paraId="548482BD" w14:textId="77777777" w:rsidR="009B3399" w:rsidRPr="009B3399" w:rsidRDefault="009B3399" w:rsidP="009B3399">
            <w:pPr>
              <w:spacing w:after="0" w:line="240" w:lineRule="auto"/>
              <w:rPr>
                <w:rFonts w:ascii="Agency FB" w:eastAsia="Times New Roman" w:hAnsi="Agency FB" w:cs="Calibri"/>
                <w:color w:val="000000"/>
                <w:lang w:val="es-CL"/>
              </w:rPr>
            </w:pPr>
          </w:p>
        </w:tc>
        <w:tc>
          <w:tcPr>
            <w:tcW w:w="800" w:type="dxa"/>
            <w:tcBorders>
              <w:top w:val="nil"/>
              <w:left w:val="nil"/>
              <w:bottom w:val="nil"/>
              <w:right w:val="single" w:sz="4" w:space="0" w:color="auto"/>
            </w:tcBorders>
            <w:shd w:val="clear" w:color="auto" w:fill="auto"/>
            <w:noWrap/>
            <w:vAlign w:val="bottom"/>
            <w:hideMark/>
          </w:tcPr>
          <w:p w14:paraId="7A9877BB" w14:textId="77777777" w:rsidR="009B3399" w:rsidRPr="009B3399" w:rsidRDefault="009B3399" w:rsidP="009B3399">
            <w:pPr>
              <w:spacing w:after="0" w:line="240" w:lineRule="auto"/>
              <w:rPr>
                <w:rFonts w:ascii="Agency FB" w:eastAsia="Times New Roman" w:hAnsi="Agency FB" w:cs="Calibri"/>
                <w:color w:val="000000"/>
                <w:lang w:val="es-CL"/>
              </w:rPr>
            </w:pPr>
            <w:r w:rsidRPr="009B3399">
              <w:rPr>
                <w:rFonts w:ascii="Agency FB" w:eastAsia="Times New Roman" w:hAnsi="Agency FB" w:cs="Calibri"/>
                <w:color w:val="000000"/>
                <w:lang w:val="es-CL"/>
              </w:rPr>
              <w:t> </w:t>
            </w:r>
          </w:p>
        </w:tc>
      </w:tr>
      <w:tr w:rsidR="009B3399" w:rsidRPr="009B3399" w14:paraId="3D4B4ABD" w14:textId="77777777" w:rsidTr="009B3399">
        <w:trPr>
          <w:trHeight w:val="300"/>
        </w:trPr>
        <w:tc>
          <w:tcPr>
            <w:tcW w:w="7815" w:type="dxa"/>
            <w:gridSpan w:val="3"/>
            <w:tcBorders>
              <w:top w:val="nil"/>
              <w:left w:val="single" w:sz="4" w:space="0" w:color="auto"/>
              <w:bottom w:val="nil"/>
              <w:right w:val="single" w:sz="4" w:space="0" w:color="000000"/>
            </w:tcBorders>
            <w:shd w:val="clear" w:color="auto" w:fill="auto"/>
            <w:noWrap/>
            <w:vAlign w:val="bottom"/>
            <w:hideMark/>
          </w:tcPr>
          <w:p w14:paraId="27ECAA3A" w14:textId="77777777" w:rsidR="009B3399" w:rsidRPr="009B3399" w:rsidRDefault="009B3399" w:rsidP="009B3399">
            <w:pPr>
              <w:spacing w:after="0" w:line="240" w:lineRule="auto"/>
              <w:rPr>
                <w:rFonts w:ascii="Agency FB" w:eastAsia="Times New Roman" w:hAnsi="Agency FB" w:cs="Calibri"/>
                <w:color w:val="000000"/>
                <w:lang w:val="es-CL"/>
              </w:rPr>
            </w:pPr>
            <w:r w:rsidRPr="009B3399">
              <w:rPr>
                <w:rFonts w:ascii="Agency FB" w:eastAsia="Times New Roman" w:hAnsi="Agency FB" w:cs="Calibri"/>
                <w:color w:val="000000"/>
                <w:lang w:val="es-CL"/>
              </w:rPr>
              <w:t xml:space="preserve">*: Presupuesto de referencia, en base a proyección desde 2020, considerando 18 programas musicales anuales. </w:t>
            </w:r>
          </w:p>
        </w:tc>
      </w:tr>
      <w:tr w:rsidR="009B3399" w:rsidRPr="009B3399" w14:paraId="2027724C" w14:textId="77777777" w:rsidTr="009B3399">
        <w:trPr>
          <w:trHeight w:val="300"/>
        </w:trPr>
        <w:tc>
          <w:tcPr>
            <w:tcW w:w="5351" w:type="dxa"/>
            <w:tcBorders>
              <w:top w:val="nil"/>
              <w:left w:val="single" w:sz="4" w:space="0" w:color="auto"/>
              <w:bottom w:val="nil"/>
              <w:right w:val="nil"/>
            </w:tcBorders>
            <w:shd w:val="clear" w:color="auto" w:fill="auto"/>
            <w:noWrap/>
            <w:vAlign w:val="bottom"/>
            <w:hideMark/>
          </w:tcPr>
          <w:p w14:paraId="0C7EFC12" w14:textId="77777777" w:rsidR="009B3399" w:rsidRPr="009B3399" w:rsidRDefault="009B3399" w:rsidP="009B3399">
            <w:pPr>
              <w:spacing w:after="0" w:line="240" w:lineRule="auto"/>
              <w:rPr>
                <w:rFonts w:ascii="Agency FB" w:eastAsia="Times New Roman" w:hAnsi="Agency FB" w:cs="Calibri"/>
                <w:color w:val="000000"/>
                <w:lang w:val="es-CL"/>
              </w:rPr>
            </w:pPr>
            <w:r w:rsidRPr="009B3399">
              <w:rPr>
                <w:rFonts w:ascii="Agency FB" w:eastAsia="Times New Roman" w:hAnsi="Agency FB" w:cs="Calibri"/>
                <w:color w:val="000000"/>
                <w:lang w:val="es-CL"/>
              </w:rPr>
              <w:t>Considerar un reajuste fiscal aproximado de 3%.</w:t>
            </w:r>
          </w:p>
        </w:tc>
        <w:tc>
          <w:tcPr>
            <w:tcW w:w="1664" w:type="dxa"/>
            <w:tcBorders>
              <w:top w:val="nil"/>
              <w:left w:val="nil"/>
              <w:bottom w:val="nil"/>
              <w:right w:val="nil"/>
            </w:tcBorders>
            <w:shd w:val="clear" w:color="auto" w:fill="auto"/>
            <w:noWrap/>
            <w:vAlign w:val="bottom"/>
            <w:hideMark/>
          </w:tcPr>
          <w:p w14:paraId="7E98F5FC" w14:textId="77777777" w:rsidR="009B3399" w:rsidRPr="009B3399" w:rsidRDefault="009B3399" w:rsidP="009B3399">
            <w:pPr>
              <w:spacing w:after="0" w:line="240" w:lineRule="auto"/>
              <w:rPr>
                <w:rFonts w:ascii="Agency FB" w:eastAsia="Times New Roman" w:hAnsi="Agency FB" w:cs="Calibri"/>
                <w:color w:val="000000"/>
                <w:lang w:val="es-CL"/>
              </w:rPr>
            </w:pPr>
          </w:p>
        </w:tc>
        <w:tc>
          <w:tcPr>
            <w:tcW w:w="800" w:type="dxa"/>
            <w:tcBorders>
              <w:top w:val="nil"/>
              <w:left w:val="nil"/>
              <w:bottom w:val="nil"/>
              <w:right w:val="single" w:sz="4" w:space="0" w:color="auto"/>
            </w:tcBorders>
            <w:shd w:val="clear" w:color="auto" w:fill="auto"/>
            <w:noWrap/>
            <w:vAlign w:val="bottom"/>
            <w:hideMark/>
          </w:tcPr>
          <w:p w14:paraId="4D21AE45" w14:textId="77777777" w:rsidR="009B3399" w:rsidRPr="009B3399" w:rsidRDefault="009B3399" w:rsidP="009B3399">
            <w:pPr>
              <w:spacing w:after="0" w:line="240" w:lineRule="auto"/>
              <w:rPr>
                <w:rFonts w:ascii="Agency FB" w:eastAsia="Times New Roman" w:hAnsi="Agency FB" w:cs="Calibri"/>
                <w:color w:val="000000"/>
                <w:lang w:val="es-CL"/>
              </w:rPr>
            </w:pPr>
            <w:r w:rsidRPr="009B3399">
              <w:rPr>
                <w:rFonts w:ascii="Agency FB" w:eastAsia="Times New Roman" w:hAnsi="Agency FB" w:cs="Calibri"/>
                <w:color w:val="000000"/>
                <w:lang w:val="es-CL"/>
              </w:rPr>
              <w:t> </w:t>
            </w:r>
          </w:p>
        </w:tc>
      </w:tr>
      <w:tr w:rsidR="009B3399" w:rsidRPr="009B3399" w14:paraId="74A48068" w14:textId="77777777" w:rsidTr="009B3399">
        <w:trPr>
          <w:trHeight w:val="300"/>
        </w:trPr>
        <w:tc>
          <w:tcPr>
            <w:tcW w:w="7815" w:type="dxa"/>
            <w:gridSpan w:val="3"/>
            <w:tcBorders>
              <w:top w:val="nil"/>
              <w:left w:val="single" w:sz="4" w:space="0" w:color="auto"/>
              <w:bottom w:val="nil"/>
              <w:right w:val="single" w:sz="4" w:space="0" w:color="000000"/>
            </w:tcBorders>
            <w:shd w:val="clear" w:color="auto" w:fill="auto"/>
            <w:noWrap/>
            <w:vAlign w:val="bottom"/>
            <w:hideMark/>
          </w:tcPr>
          <w:p w14:paraId="2458904C" w14:textId="77777777" w:rsidR="009B3399" w:rsidRPr="009B3399" w:rsidRDefault="009B3399" w:rsidP="009B3399">
            <w:pPr>
              <w:spacing w:after="0" w:line="240" w:lineRule="auto"/>
              <w:rPr>
                <w:rFonts w:ascii="Agency FB" w:eastAsia="Times New Roman" w:hAnsi="Agency FB" w:cs="Calibri"/>
                <w:color w:val="000000"/>
                <w:lang w:val="es-CL"/>
              </w:rPr>
            </w:pPr>
            <w:r w:rsidRPr="009B3399">
              <w:rPr>
                <w:rFonts w:ascii="Agency FB" w:eastAsia="Times New Roman" w:hAnsi="Agency FB" w:cs="Calibri"/>
                <w:color w:val="000000"/>
                <w:lang w:val="es-CL"/>
              </w:rPr>
              <w:t>Los montos pueden variar debido a imponderables, políticas  del Ministerio y/o cambios de fuerza mayor.</w:t>
            </w:r>
          </w:p>
        </w:tc>
      </w:tr>
      <w:tr w:rsidR="009B3399" w:rsidRPr="009B3399" w14:paraId="3E22AC61" w14:textId="77777777" w:rsidTr="009B3399">
        <w:trPr>
          <w:trHeight w:val="300"/>
        </w:trPr>
        <w:tc>
          <w:tcPr>
            <w:tcW w:w="5351" w:type="dxa"/>
            <w:tcBorders>
              <w:top w:val="nil"/>
              <w:left w:val="single" w:sz="4" w:space="0" w:color="auto"/>
              <w:bottom w:val="nil"/>
              <w:right w:val="nil"/>
            </w:tcBorders>
            <w:shd w:val="clear" w:color="auto" w:fill="auto"/>
            <w:noWrap/>
            <w:vAlign w:val="bottom"/>
            <w:hideMark/>
          </w:tcPr>
          <w:p w14:paraId="65DF1CF3" w14:textId="77777777" w:rsidR="009B3399" w:rsidRPr="009B3399" w:rsidRDefault="009B3399" w:rsidP="009B3399">
            <w:pPr>
              <w:spacing w:after="0" w:line="240" w:lineRule="auto"/>
              <w:rPr>
                <w:rFonts w:ascii="Agency FB" w:eastAsia="Times New Roman" w:hAnsi="Agency FB" w:cs="Calibri"/>
                <w:color w:val="000000"/>
                <w:lang w:val="es-CL"/>
              </w:rPr>
            </w:pPr>
            <w:r w:rsidRPr="009B3399">
              <w:rPr>
                <w:rFonts w:ascii="Agency FB" w:eastAsia="Times New Roman" w:hAnsi="Agency FB" w:cs="Calibri"/>
                <w:color w:val="000000"/>
                <w:lang w:val="es-CL"/>
              </w:rPr>
              <w:t>1 fuente Banco central de Chile al 6 de enero de 2020</w:t>
            </w:r>
          </w:p>
        </w:tc>
        <w:tc>
          <w:tcPr>
            <w:tcW w:w="1664" w:type="dxa"/>
            <w:tcBorders>
              <w:top w:val="nil"/>
              <w:left w:val="nil"/>
              <w:bottom w:val="nil"/>
              <w:right w:val="nil"/>
            </w:tcBorders>
            <w:shd w:val="clear" w:color="auto" w:fill="auto"/>
            <w:noWrap/>
            <w:vAlign w:val="bottom"/>
            <w:hideMark/>
          </w:tcPr>
          <w:p w14:paraId="3B668A31" w14:textId="77777777" w:rsidR="009B3399" w:rsidRPr="009B3399" w:rsidRDefault="009B3399" w:rsidP="009B3399">
            <w:pPr>
              <w:spacing w:after="0" w:line="240" w:lineRule="auto"/>
              <w:rPr>
                <w:rFonts w:ascii="Agency FB" w:eastAsia="Times New Roman" w:hAnsi="Agency FB" w:cs="Calibri"/>
                <w:color w:val="000000"/>
                <w:lang w:val="es-CL"/>
              </w:rPr>
            </w:pPr>
          </w:p>
        </w:tc>
        <w:tc>
          <w:tcPr>
            <w:tcW w:w="800" w:type="dxa"/>
            <w:tcBorders>
              <w:top w:val="nil"/>
              <w:left w:val="nil"/>
              <w:bottom w:val="nil"/>
              <w:right w:val="single" w:sz="4" w:space="0" w:color="auto"/>
            </w:tcBorders>
            <w:shd w:val="clear" w:color="auto" w:fill="auto"/>
            <w:noWrap/>
            <w:vAlign w:val="bottom"/>
            <w:hideMark/>
          </w:tcPr>
          <w:p w14:paraId="67D05390" w14:textId="77777777" w:rsidR="009B3399" w:rsidRPr="009B3399" w:rsidRDefault="009B3399" w:rsidP="009B3399">
            <w:pPr>
              <w:spacing w:after="0" w:line="240" w:lineRule="auto"/>
              <w:rPr>
                <w:rFonts w:ascii="Agency FB" w:eastAsia="Times New Roman" w:hAnsi="Agency FB" w:cs="Calibri"/>
                <w:color w:val="000000"/>
                <w:lang w:val="es-CL"/>
              </w:rPr>
            </w:pPr>
            <w:r w:rsidRPr="009B3399">
              <w:rPr>
                <w:rFonts w:ascii="Agency FB" w:eastAsia="Times New Roman" w:hAnsi="Agency FB" w:cs="Calibri"/>
                <w:color w:val="000000"/>
                <w:lang w:val="es-CL"/>
              </w:rPr>
              <w:t> </w:t>
            </w:r>
          </w:p>
        </w:tc>
      </w:tr>
      <w:tr w:rsidR="009B3399" w:rsidRPr="009B3399" w14:paraId="52EEBC38" w14:textId="77777777" w:rsidTr="009B3399">
        <w:trPr>
          <w:trHeight w:val="300"/>
        </w:trPr>
        <w:tc>
          <w:tcPr>
            <w:tcW w:w="7015" w:type="dxa"/>
            <w:gridSpan w:val="2"/>
            <w:tcBorders>
              <w:top w:val="nil"/>
              <w:left w:val="single" w:sz="4" w:space="0" w:color="auto"/>
              <w:bottom w:val="nil"/>
              <w:right w:val="nil"/>
            </w:tcBorders>
            <w:shd w:val="clear" w:color="auto" w:fill="auto"/>
            <w:noWrap/>
            <w:vAlign w:val="bottom"/>
            <w:hideMark/>
          </w:tcPr>
          <w:p w14:paraId="533BE2BF" w14:textId="77777777" w:rsidR="009B3399" w:rsidRPr="009B3399" w:rsidRDefault="009B3399" w:rsidP="009B3399">
            <w:pPr>
              <w:spacing w:after="0" w:line="240" w:lineRule="auto"/>
              <w:rPr>
                <w:rFonts w:ascii="Agency FB" w:eastAsia="Times New Roman" w:hAnsi="Agency FB" w:cs="Calibri"/>
                <w:color w:val="000000"/>
                <w:lang w:val="es-CL"/>
              </w:rPr>
            </w:pPr>
            <w:r w:rsidRPr="009B3399">
              <w:rPr>
                <w:rFonts w:ascii="Agency FB" w:eastAsia="Times New Roman" w:hAnsi="Agency FB" w:cs="Calibri"/>
                <w:color w:val="000000"/>
                <w:lang w:val="es-CL"/>
              </w:rPr>
              <w:t xml:space="preserve">#: Ítem corresponde a reemplazo aproximado anual de músicos por licencias médicas, permisos </w:t>
            </w:r>
          </w:p>
        </w:tc>
        <w:tc>
          <w:tcPr>
            <w:tcW w:w="800" w:type="dxa"/>
            <w:tcBorders>
              <w:top w:val="nil"/>
              <w:left w:val="nil"/>
              <w:bottom w:val="nil"/>
              <w:right w:val="single" w:sz="4" w:space="0" w:color="auto"/>
            </w:tcBorders>
            <w:shd w:val="clear" w:color="auto" w:fill="auto"/>
            <w:noWrap/>
            <w:vAlign w:val="bottom"/>
            <w:hideMark/>
          </w:tcPr>
          <w:p w14:paraId="3B76AD9A" w14:textId="77777777" w:rsidR="009B3399" w:rsidRPr="009B3399" w:rsidRDefault="009B3399" w:rsidP="009B3399">
            <w:pPr>
              <w:spacing w:after="0" w:line="240" w:lineRule="auto"/>
              <w:rPr>
                <w:rFonts w:eastAsia="Times New Roman" w:cs="Calibri"/>
                <w:color w:val="000000"/>
                <w:lang w:val="es-CL"/>
              </w:rPr>
            </w:pPr>
            <w:r w:rsidRPr="009B3399">
              <w:rPr>
                <w:rFonts w:eastAsia="Times New Roman" w:cs="Calibri"/>
                <w:color w:val="000000"/>
                <w:lang w:val="es-CL"/>
              </w:rPr>
              <w:t> </w:t>
            </w:r>
          </w:p>
        </w:tc>
      </w:tr>
      <w:tr w:rsidR="009B3399" w:rsidRPr="009B3399" w14:paraId="5648D8C4" w14:textId="77777777" w:rsidTr="009B3399">
        <w:trPr>
          <w:trHeight w:val="300"/>
        </w:trPr>
        <w:tc>
          <w:tcPr>
            <w:tcW w:w="5351" w:type="dxa"/>
            <w:tcBorders>
              <w:top w:val="nil"/>
              <w:left w:val="single" w:sz="4" w:space="0" w:color="auto"/>
              <w:bottom w:val="single" w:sz="4" w:space="0" w:color="auto"/>
              <w:right w:val="nil"/>
            </w:tcBorders>
            <w:shd w:val="clear" w:color="auto" w:fill="auto"/>
            <w:noWrap/>
            <w:vAlign w:val="bottom"/>
            <w:hideMark/>
          </w:tcPr>
          <w:p w14:paraId="2BB790EE" w14:textId="77777777" w:rsidR="009B3399" w:rsidRPr="009B3399" w:rsidRDefault="009B3399" w:rsidP="009B3399">
            <w:pPr>
              <w:spacing w:after="0" w:line="240" w:lineRule="auto"/>
              <w:rPr>
                <w:rFonts w:ascii="Agency FB" w:eastAsia="Times New Roman" w:hAnsi="Agency FB" w:cs="Calibri"/>
                <w:color w:val="000000"/>
                <w:lang w:val="es-CL"/>
              </w:rPr>
            </w:pPr>
            <w:proofErr w:type="spellStart"/>
            <w:proofErr w:type="gramStart"/>
            <w:r w:rsidRPr="009B3399">
              <w:rPr>
                <w:rFonts w:ascii="Agency FB" w:eastAsia="Times New Roman" w:hAnsi="Agency FB" w:cs="Calibri"/>
                <w:color w:val="000000"/>
                <w:lang w:val="es-CL"/>
              </w:rPr>
              <w:t>e</w:t>
            </w:r>
            <w:proofErr w:type="spellEnd"/>
            <w:proofErr w:type="gramEnd"/>
            <w:r w:rsidRPr="009B3399">
              <w:rPr>
                <w:rFonts w:ascii="Agency FB" w:eastAsia="Times New Roman" w:hAnsi="Agency FB" w:cs="Calibri"/>
                <w:color w:val="000000"/>
                <w:lang w:val="es-CL"/>
              </w:rPr>
              <w:t xml:space="preserve"> imponderables. Referenciado estadísticamente según años anteriores.</w:t>
            </w:r>
          </w:p>
        </w:tc>
        <w:tc>
          <w:tcPr>
            <w:tcW w:w="1664" w:type="dxa"/>
            <w:tcBorders>
              <w:top w:val="nil"/>
              <w:left w:val="nil"/>
              <w:bottom w:val="single" w:sz="4" w:space="0" w:color="auto"/>
              <w:right w:val="nil"/>
            </w:tcBorders>
            <w:shd w:val="clear" w:color="auto" w:fill="auto"/>
            <w:noWrap/>
            <w:vAlign w:val="bottom"/>
            <w:hideMark/>
          </w:tcPr>
          <w:p w14:paraId="3C3FB31B" w14:textId="77777777" w:rsidR="009B3399" w:rsidRPr="009B3399" w:rsidRDefault="009B3399" w:rsidP="009B3399">
            <w:pPr>
              <w:spacing w:after="0" w:line="240" w:lineRule="auto"/>
              <w:rPr>
                <w:rFonts w:eastAsia="Times New Roman" w:cs="Calibri"/>
                <w:color w:val="000000"/>
                <w:lang w:val="es-CL"/>
              </w:rPr>
            </w:pPr>
            <w:r w:rsidRPr="009B3399">
              <w:rPr>
                <w:rFonts w:eastAsia="Times New Roman" w:cs="Calibri"/>
                <w:color w:val="000000"/>
                <w:lang w:val="es-CL"/>
              </w:rPr>
              <w:t> </w:t>
            </w:r>
          </w:p>
        </w:tc>
        <w:tc>
          <w:tcPr>
            <w:tcW w:w="800" w:type="dxa"/>
            <w:tcBorders>
              <w:top w:val="nil"/>
              <w:left w:val="nil"/>
              <w:bottom w:val="single" w:sz="4" w:space="0" w:color="auto"/>
              <w:right w:val="single" w:sz="4" w:space="0" w:color="auto"/>
            </w:tcBorders>
            <w:shd w:val="clear" w:color="auto" w:fill="auto"/>
            <w:noWrap/>
            <w:vAlign w:val="bottom"/>
            <w:hideMark/>
          </w:tcPr>
          <w:p w14:paraId="72C6F8EF" w14:textId="77777777" w:rsidR="009B3399" w:rsidRPr="009B3399" w:rsidRDefault="009B3399" w:rsidP="009B3399">
            <w:pPr>
              <w:spacing w:after="0" w:line="240" w:lineRule="auto"/>
              <w:rPr>
                <w:rFonts w:eastAsia="Times New Roman" w:cs="Calibri"/>
                <w:color w:val="000000"/>
                <w:lang w:val="es-CL"/>
              </w:rPr>
            </w:pPr>
            <w:r w:rsidRPr="009B3399">
              <w:rPr>
                <w:rFonts w:eastAsia="Times New Roman" w:cs="Calibri"/>
                <w:color w:val="000000"/>
                <w:lang w:val="es-CL"/>
              </w:rPr>
              <w:t> </w:t>
            </w:r>
          </w:p>
        </w:tc>
      </w:tr>
    </w:tbl>
    <w:p w14:paraId="6871D79C" w14:textId="7431E2FA" w:rsidR="009D00C0" w:rsidRPr="009B3399" w:rsidRDefault="009D00C0" w:rsidP="00DE34B0">
      <w:pPr>
        <w:pStyle w:val="Prrafodelista"/>
        <w:spacing w:after="0" w:line="240" w:lineRule="auto"/>
        <w:ind w:left="0"/>
        <w:jc w:val="both"/>
        <w:rPr>
          <w:rFonts w:eastAsia="Arial"/>
          <w:color w:val="000000"/>
          <w:sz w:val="24"/>
          <w:szCs w:val="24"/>
          <w:lang w:val="es-CL" w:eastAsia="es-ES"/>
        </w:rPr>
      </w:pPr>
    </w:p>
    <w:sectPr w:rsidR="009D00C0" w:rsidRPr="009B3399">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F5017" w14:textId="77777777" w:rsidR="004B5D36" w:rsidRDefault="004B5D36">
      <w:pPr>
        <w:spacing w:after="0" w:line="240" w:lineRule="auto"/>
      </w:pPr>
      <w:r>
        <w:separator/>
      </w:r>
    </w:p>
  </w:endnote>
  <w:endnote w:type="continuationSeparator" w:id="0">
    <w:p w14:paraId="0E037B95" w14:textId="77777777" w:rsidR="004B5D36" w:rsidRDefault="004B5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69E4C" w14:textId="77777777" w:rsidR="004B5D36" w:rsidRDefault="004B5D36">
      <w:pPr>
        <w:spacing w:after="0" w:line="240" w:lineRule="auto"/>
      </w:pPr>
      <w:r>
        <w:separator/>
      </w:r>
    </w:p>
  </w:footnote>
  <w:footnote w:type="continuationSeparator" w:id="0">
    <w:p w14:paraId="1200BA83" w14:textId="77777777" w:rsidR="004B5D36" w:rsidRDefault="004B5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A6BA0" w14:textId="77777777" w:rsidR="00AA375A" w:rsidRDefault="007213E2">
    <w:pPr>
      <w:pStyle w:val="Encabezado"/>
    </w:pPr>
    <w:r>
      <w:rPr>
        <w:noProof/>
        <w:lang w:eastAsia="es-CL"/>
      </w:rPr>
      <w:drawing>
        <wp:inline distT="0" distB="0" distL="0" distR="0" wp14:anchorId="0090548F" wp14:editId="3C08A234">
          <wp:extent cx="723900" cy="65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erio.jpg"/>
                  <pic:cNvPicPr/>
                </pic:nvPicPr>
                <pic:blipFill>
                  <a:blip r:embed="rId1">
                    <a:extLst>
                      <a:ext uri="{28A0092B-C50C-407E-A947-70E740481C1C}">
                        <a14:useLocalDpi xmlns:a14="http://schemas.microsoft.com/office/drawing/2010/main" val="0"/>
                      </a:ext>
                    </a:extLst>
                  </a:blip>
                  <a:stretch>
                    <a:fillRect/>
                  </a:stretch>
                </pic:blipFill>
                <pic:spPr>
                  <a:xfrm>
                    <a:off x="0" y="0"/>
                    <a:ext cx="724146" cy="6545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hybridMultilevel"/>
    <w:tmpl w:val="717AC866"/>
    <w:lvl w:ilvl="0" w:tplc="9F90D67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000000E"/>
    <w:multiLevelType w:val="hybridMultilevel"/>
    <w:tmpl w:val="C90A436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0000018"/>
    <w:multiLevelType w:val="hybridMultilevel"/>
    <w:tmpl w:val="8D50C33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0000019"/>
    <w:multiLevelType w:val="hybridMultilevel"/>
    <w:tmpl w:val="21481B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000001A"/>
    <w:multiLevelType w:val="hybridMultilevel"/>
    <w:tmpl w:val="6CDE0DFE"/>
    <w:lvl w:ilvl="0" w:tplc="9F90D672">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
    <w:nsid w:val="00000023"/>
    <w:multiLevelType w:val="hybridMultilevel"/>
    <w:tmpl w:val="37C859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9F03BB3"/>
    <w:multiLevelType w:val="hybridMultilevel"/>
    <w:tmpl w:val="3BDCD60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9A7094A"/>
    <w:multiLevelType w:val="hybridMultilevel"/>
    <w:tmpl w:val="2E7EF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 w:numId="7">
    <w:abstractNumId w:val="6"/>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5A"/>
    <w:rsid w:val="00027BEF"/>
    <w:rsid w:val="00055904"/>
    <w:rsid w:val="00091558"/>
    <w:rsid w:val="000A049F"/>
    <w:rsid w:val="00103929"/>
    <w:rsid w:val="00126364"/>
    <w:rsid w:val="00151287"/>
    <w:rsid w:val="00165D4C"/>
    <w:rsid w:val="001902F2"/>
    <w:rsid w:val="00195E71"/>
    <w:rsid w:val="00195F12"/>
    <w:rsid w:val="001A116D"/>
    <w:rsid w:val="001C3467"/>
    <w:rsid w:val="001E5104"/>
    <w:rsid w:val="00236039"/>
    <w:rsid w:val="00242A46"/>
    <w:rsid w:val="00243450"/>
    <w:rsid w:val="00297B33"/>
    <w:rsid w:val="002E3B7A"/>
    <w:rsid w:val="002E5214"/>
    <w:rsid w:val="002E6724"/>
    <w:rsid w:val="00337A67"/>
    <w:rsid w:val="003802FB"/>
    <w:rsid w:val="004170BE"/>
    <w:rsid w:val="00444450"/>
    <w:rsid w:val="00471AA9"/>
    <w:rsid w:val="004B5D36"/>
    <w:rsid w:val="004E258E"/>
    <w:rsid w:val="005105E7"/>
    <w:rsid w:val="00557C8A"/>
    <w:rsid w:val="00572ED2"/>
    <w:rsid w:val="005A4CD7"/>
    <w:rsid w:val="005A56D4"/>
    <w:rsid w:val="00651D34"/>
    <w:rsid w:val="00664010"/>
    <w:rsid w:val="006D75F7"/>
    <w:rsid w:val="006E167F"/>
    <w:rsid w:val="006F53B7"/>
    <w:rsid w:val="00701D13"/>
    <w:rsid w:val="007213E2"/>
    <w:rsid w:val="00770361"/>
    <w:rsid w:val="00797169"/>
    <w:rsid w:val="007F31CD"/>
    <w:rsid w:val="00830E81"/>
    <w:rsid w:val="0084590F"/>
    <w:rsid w:val="00867CB1"/>
    <w:rsid w:val="008704D3"/>
    <w:rsid w:val="00871CA1"/>
    <w:rsid w:val="008819B9"/>
    <w:rsid w:val="009275CF"/>
    <w:rsid w:val="009B3399"/>
    <w:rsid w:val="009D00C0"/>
    <w:rsid w:val="00A02308"/>
    <w:rsid w:val="00A1602A"/>
    <w:rsid w:val="00A21D3A"/>
    <w:rsid w:val="00A81DC4"/>
    <w:rsid w:val="00AA375A"/>
    <w:rsid w:val="00AA474A"/>
    <w:rsid w:val="00AD1F2D"/>
    <w:rsid w:val="00AD28BF"/>
    <w:rsid w:val="00B04BF0"/>
    <w:rsid w:val="00B5321F"/>
    <w:rsid w:val="00B80FD3"/>
    <w:rsid w:val="00B978AD"/>
    <w:rsid w:val="00B97D90"/>
    <w:rsid w:val="00BA030A"/>
    <w:rsid w:val="00BF4B87"/>
    <w:rsid w:val="00C4503F"/>
    <w:rsid w:val="00C46C14"/>
    <w:rsid w:val="00CA143A"/>
    <w:rsid w:val="00CA607E"/>
    <w:rsid w:val="00CE4EED"/>
    <w:rsid w:val="00D354B6"/>
    <w:rsid w:val="00D54230"/>
    <w:rsid w:val="00D644B3"/>
    <w:rsid w:val="00DE34B0"/>
    <w:rsid w:val="00DE642C"/>
    <w:rsid w:val="00E20ADA"/>
    <w:rsid w:val="00E52A97"/>
    <w:rsid w:val="00EB5860"/>
    <w:rsid w:val="00EC0E2C"/>
    <w:rsid w:val="00EC484B"/>
    <w:rsid w:val="00EE63E2"/>
    <w:rsid w:val="00F277A9"/>
    <w:rsid w:val="00F67FC9"/>
    <w:rsid w:val="00F96771"/>
    <w:rsid w:val="00FA01D7"/>
    <w:rsid w:val="00FA215A"/>
    <w:rsid w:val="00FB1F27"/>
    <w:rsid w:val="00FB7813"/>
    <w:rsid w:val="00FB7968"/>
    <w:rsid w:val="00FE6E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3F2A9F"/>
  <w15:docId w15:val="{2727C93B-1C60-4DD2-AFE1-5AE674CD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spacing w:after="0" w:line="240" w:lineRule="auto"/>
    </w:pPr>
    <w:rPr>
      <w:rFonts w:cs="SimSun"/>
      <w:lang w:val="es-CL"/>
    </w:r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spacing w:after="0" w:line="240" w:lineRule="auto"/>
    </w:pPr>
    <w:rPr>
      <w:rFonts w:cs="SimSun"/>
      <w:lang w:val="es-CL"/>
    </w:r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pPr>
      <w:spacing w:after="0" w:line="240" w:lineRule="auto"/>
    </w:pPr>
    <w:rPr>
      <w:rFonts w:ascii="Tahoma" w:hAnsi="Tahoma" w:cs="Tahoma"/>
      <w:sz w:val="16"/>
      <w:szCs w:val="16"/>
      <w:lang w:val="es-CL"/>
    </w:rPr>
  </w:style>
  <w:style w:type="character" w:customStyle="1" w:styleId="TextodegloboCar">
    <w:name w:val="Texto de globo Car"/>
    <w:basedOn w:val="Fuentedeprrafopredeter"/>
    <w:link w:val="Textodeglobo"/>
    <w:uiPriority w:val="99"/>
    <w:rPr>
      <w:rFonts w:ascii="Tahoma" w:hAnsi="Tahoma" w:cs="Tahoma"/>
      <w:sz w:val="16"/>
      <w:szCs w:val="16"/>
    </w:rPr>
  </w:style>
  <w:style w:type="paragraph" w:styleId="Prrafodelista">
    <w:name w:val="List Paragraph"/>
    <w:basedOn w:val="Normal"/>
    <w:uiPriority w:val="34"/>
    <w:qFormat/>
    <w:pPr>
      <w:ind w:left="720"/>
      <w:contextualSpacing/>
    </w:pPr>
  </w:style>
  <w:style w:type="paragraph" w:styleId="Textoindependiente2">
    <w:name w:val="Body Text 2"/>
    <w:basedOn w:val="Normal"/>
    <w:link w:val="Textoindependiente2Car"/>
    <w:uiPriority w:val="99"/>
    <w:pPr>
      <w:spacing w:after="120" w:line="480" w:lineRule="auto"/>
    </w:pPr>
  </w:style>
  <w:style w:type="character" w:customStyle="1" w:styleId="Textoindependiente2Car">
    <w:name w:val="Texto independiente 2 Car"/>
    <w:basedOn w:val="Fuentedeprrafopredeter"/>
    <w:link w:val="Textoindependiente2"/>
    <w:uiPriority w:val="99"/>
    <w:rPr>
      <w:rFonts w:ascii="Calibri" w:eastAsia="Calibri" w:hAnsi="Calibri" w:cs="Times New Roman"/>
      <w:lang w:val="es-ES"/>
    </w:rPr>
  </w:style>
  <w:style w:type="paragraph" w:styleId="Textonotapie">
    <w:name w:val="footnote text"/>
    <w:basedOn w:val="Normal"/>
    <w:link w:val="TextonotapieCar"/>
    <w:uiPriority w:val="99"/>
    <w:pPr>
      <w:spacing w:after="0" w:line="240" w:lineRule="auto"/>
    </w:pPr>
    <w:rPr>
      <w:sz w:val="20"/>
      <w:szCs w:val="20"/>
    </w:rPr>
  </w:style>
  <w:style w:type="character" w:customStyle="1" w:styleId="TextonotapieCar">
    <w:name w:val="Texto nota pie Car"/>
    <w:basedOn w:val="Fuentedeprrafopredeter"/>
    <w:link w:val="Textonotapie"/>
    <w:uiPriority w:val="99"/>
    <w:rPr>
      <w:rFonts w:ascii="Calibri" w:eastAsia="Calibri" w:hAnsi="Calibri" w:cs="Times New Roman"/>
      <w:sz w:val="20"/>
      <w:szCs w:val="20"/>
      <w:lang w:val="es-ES"/>
    </w:rPr>
  </w:style>
  <w:style w:type="character" w:styleId="Refdenotaalpie">
    <w:name w:val="footnote reference"/>
    <w:basedOn w:val="Fuentedeprrafopredeter"/>
    <w:uiPriority w:val="99"/>
    <w:rPr>
      <w:vertAlign w:val="superscript"/>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21D3A"/>
    <w:rPr>
      <w:sz w:val="16"/>
      <w:szCs w:val="16"/>
    </w:rPr>
  </w:style>
  <w:style w:type="paragraph" w:styleId="Textocomentario">
    <w:name w:val="annotation text"/>
    <w:basedOn w:val="Normal"/>
    <w:link w:val="TextocomentarioCar"/>
    <w:uiPriority w:val="99"/>
    <w:semiHidden/>
    <w:unhideWhenUsed/>
    <w:rsid w:val="00A21D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D3A"/>
    <w:rPr>
      <w:rFonts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A21D3A"/>
    <w:rPr>
      <w:b/>
      <w:bCs/>
    </w:rPr>
  </w:style>
  <w:style w:type="character" w:customStyle="1" w:styleId="AsuntodelcomentarioCar">
    <w:name w:val="Asunto del comentario Car"/>
    <w:basedOn w:val="TextocomentarioCar"/>
    <w:link w:val="Asuntodelcomentario"/>
    <w:uiPriority w:val="99"/>
    <w:semiHidden/>
    <w:rsid w:val="00A21D3A"/>
    <w:rPr>
      <w:rFonts w:cs="Times New Roman"/>
      <w:b/>
      <w:bCs/>
      <w:sz w:val="20"/>
      <w:szCs w:val="20"/>
      <w:lang w:val="es-ES"/>
    </w:rPr>
  </w:style>
  <w:style w:type="character" w:styleId="Hipervnculo">
    <w:name w:val="Hyperlink"/>
    <w:basedOn w:val="Fuentedeprrafopredeter"/>
    <w:uiPriority w:val="99"/>
    <w:semiHidden/>
    <w:unhideWhenUsed/>
    <w:rsid w:val="001E5104"/>
    <w:rPr>
      <w:color w:val="0000FF"/>
      <w:u w:val="single"/>
    </w:rPr>
  </w:style>
  <w:style w:type="paragraph" w:styleId="Sinespaciado">
    <w:name w:val="No Spacing"/>
    <w:uiPriority w:val="1"/>
    <w:qFormat/>
    <w:rsid w:val="00FA215A"/>
    <w:pPr>
      <w:spacing w:after="0" w:line="240" w:lineRule="auto"/>
    </w:pPr>
    <w:rPr>
      <w:rFonts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81865">
      <w:bodyDiv w:val="1"/>
      <w:marLeft w:val="0"/>
      <w:marRight w:val="0"/>
      <w:marTop w:val="0"/>
      <w:marBottom w:val="0"/>
      <w:divBdr>
        <w:top w:val="none" w:sz="0" w:space="0" w:color="auto"/>
        <w:left w:val="none" w:sz="0" w:space="0" w:color="auto"/>
        <w:bottom w:val="none" w:sz="0" w:space="0" w:color="auto"/>
        <w:right w:val="none" w:sz="0" w:space="0" w:color="auto"/>
      </w:divBdr>
    </w:div>
    <w:div w:id="1989702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A8B3-01F5-4353-AC2E-B898385F2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1319</Words>
  <Characters>7259</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Loreto Roxana Marchant Ramírez</dc:creator>
  <cp:lastModifiedBy>Loreto Roxana Marchant Ramírez</cp:lastModifiedBy>
  <cp:revision>3</cp:revision>
  <cp:lastPrinted>2013-03-15T16:30:00Z</cp:lastPrinted>
  <dcterms:created xsi:type="dcterms:W3CDTF">2020-01-22T14:35:00Z</dcterms:created>
  <dcterms:modified xsi:type="dcterms:W3CDTF">2020-01-23T21:12:00Z</dcterms:modified>
</cp:coreProperties>
</file>