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8FAB" w14:textId="77777777" w:rsidR="001119C0" w:rsidRPr="001119C0" w:rsidRDefault="001119C0" w:rsidP="00071863">
      <w:pPr>
        <w:ind w:right="2126"/>
        <w:jc w:val="both"/>
        <w:outlineLvl w:val="0"/>
        <w:rPr>
          <w:rFonts w:ascii="Verdana" w:hAnsi="Verdana"/>
          <w:b/>
          <w:color w:val="333333"/>
          <w:sz w:val="20"/>
          <w:szCs w:val="20"/>
          <w:lang w:val="es-ES_tradnl"/>
        </w:rPr>
      </w:pPr>
      <w:r w:rsidRPr="001119C0">
        <w:rPr>
          <w:rFonts w:ascii="Verdana" w:hAnsi="Verdana"/>
          <w:b/>
          <w:color w:val="333333"/>
          <w:sz w:val="20"/>
          <w:szCs w:val="20"/>
          <w:lang w:val="es-ES_tradnl"/>
        </w:rPr>
        <w:t>Encabezado</w:t>
      </w:r>
    </w:p>
    <w:p w14:paraId="62BF5BE0" w14:textId="77777777" w:rsidR="001119C0" w:rsidRPr="001119C0" w:rsidRDefault="001119C0" w:rsidP="00071863">
      <w:pPr>
        <w:ind w:right="2126"/>
        <w:jc w:val="both"/>
        <w:outlineLvl w:val="0"/>
        <w:rPr>
          <w:rFonts w:ascii="Verdana" w:hAnsi="Verdana"/>
          <w:b/>
          <w:color w:val="333333"/>
          <w:sz w:val="20"/>
          <w:szCs w:val="20"/>
          <w:lang w:val="es-ES_tradnl"/>
        </w:rPr>
      </w:pPr>
      <w:r w:rsidRPr="001119C0">
        <w:rPr>
          <w:rFonts w:ascii="Verdana" w:hAnsi="Verdana"/>
          <w:b/>
          <w:color w:val="333333"/>
          <w:sz w:val="20"/>
          <w:szCs w:val="20"/>
          <w:lang w:val="es-ES_tradnl"/>
        </w:rPr>
        <w:t xml:space="preserve">Tipografía </w:t>
      </w:r>
      <w:proofErr w:type="spellStart"/>
      <w:r w:rsidRPr="001119C0">
        <w:rPr>
          <w:rFonts w:ascii="Verdana" w:hAnsi="Verdana"/>
          <w:b/>
          <w:color w:val="333333"/>
          <w:sz w:val="20"/>
          <w:szCs w:val="20"/>
          <w:lang w:val="es-ES_tradnl"/>
        </w:rPr>
        <w:t>Verdana</w:t>
      </w:r>
      <w:proofErr w:type="spellEnd"/>
      <w:r w:rsidRPr="001119C0">
        <w:rPr>
          <w:rFonts w:ascii="Verdana" w:hAnsi="Verdana"/>
          <w:b/>
          <w:color w:val="333333"/>
          <w:sz w:val="20"/>
          <w:szCs w:val="20"/>
          <w:lang w:val="es-ES_tradnl"/>
        </w:rPr>
        <w:t xml:space="preserve"> </w:t>
      </w:r>
      <w:proofErr w:type="spellStart"/>
      <w:r w:rsidRPr="001119C0">
        <w:rPr>
          <w:rFonts w:ascii="Verdana" w:hAnsi="Verdana"/>
          <w:b/>
          <w:color w:val="333333"/>
          <w:sz w:val="20"/>
          <w:szCs w:val="20"/>
          <w:lang w:val="es-ES_tradnl"/>
        </w:rPr>
        <w:t>bold</w:t>
      </w:r>
      <w:proofErr w:type="spellEnd"/>
    </w:p>
    <w:p w14:paraId="62348886" w14:textId="77777777" w:rsidR="001119C0" w:rsidRPr="001119C0" w:rsidRDefault="001119C0" w:rsidP="00071863">
      <w:pPr>
        <w:ind w:right="2126"/>
        <w:jc w:val="both"/>
        <w:outlineLvl w:val="0"/>
        <w:rPr>
          <w:rFonts w:ascii="Verdana" w:hAnsi="Verdana"/>
          <w:b/>
          <w:color w:val="333333"/>
          <w:sz w:val="20"/>
          <w:szCs w:val="20"/>
          <w:lang w:val="es-ES_tradnl"/>
        </w:rPr>
      </w:pPr>
      <w:r w:rsidRPr="001119C0">
        <w:rPr>
          <w:rFonts w:ascii="Verdana" w:hAnsi="Verdana"/>
          <w:b/>
          <w:color w:val="333333"/>
          <w:sz w:val="20"/>
          <w:szCs w:val="20"/>
          <w:lang w:val="es-ES_tradnl"/>
        </w:rPr>
        <w:t>Cuerpo 9 min. - 12 Max.</w:t>
      </w:r>
    </w:p>
    <w:p w14:paraId="146668F4" w14:textId="77777777" w:rsidR="001119C0" w:rsidRPr="001119C0" w:rsidRDefault="001119C0" w:rsidP="00071863">
      <w:pPr>
        <w:ind w:right="2126"/>
        <w:jc w:val="both"/>
        <w:outlineLvl w:val="0"/>
        <w:rPr>
          <w:rFonts w:ascii="Verdana" w:hAnsi="Verdana"/>
          <w:b/>
          <w:color w:val="333333"/>
          <w:sz w:val="20"/>
          <w:szCs w:val="20"/>
          <w:lang w:val="es-ES_tradnl"/>
        </w:rPr>
      </w:pPr>
    </w:p>
    <w:p w14:paraId="37D51E2D" w14:textId="77777777" w:rsidR="001119C0" w:rsidRPr="001119C0" w:rsidRDefault="001119C0" w:rsidP="00071863">
      <w:pPr>
        <w:ind w:right="2126"/>
        <w:jc w:val="both"/>
        <w:outlineLvl w:val="0"/>
        <w:rPr>
          <w:rFonts w:ascii="Verdana" w:hAnsi="Verdana"/>
          <w:b/>
          <w:color w:val="333333"/>
          <w:sz w:val="20"/>
          <w:szCs w:val="20"/>
          <w:lang w:val="es-ES_tradnl"/>
        </w:rPr>
      </w:pPr>
      <w:r w:rsidRPr="001119C0">
        <w:rPr>
          <w:rFonts w:ascii="Verdana" w:hAnsi="Verdana"/>
          <w:color w:val="333333"/>
          <w:sz w:val="20"/>
          <w:szCs w:val="20"/>
          <w:lang w:val="es-ES_tradnl"/>
        </w:rPr>
        <w:t xml:space="preserve">Texto principal en </w:t>
      </w:r>
      <w:proofErr w:type="spellStart"/>
      <w:r w:rsidRPr="001119C0">
        <w:rPr>
          <w:rFonts w:ascii="Verdana" w:hAnsi="Verdana"/>
          <w:color w:val="333333"/>
          <w:sz w:val="20"/>
          <w:szCs w:val="20"/>
          <w:lang w:val="es-ES_tradnl"/>
        </w:rPr>
        <w:t>Verdada</w:t>
      </w:r>
      <w:proofErr w:type="spellEnd"/>
      <w:r w:rsidRPr="001119C0">
        <w:rPr>
          <w:rFonts w:ascii="Verdana" w:hAnsi="Verdana"/>
          <w:color w:val="333333"/>
          <w:sz w:val="20"/>
          <w:szCs w:val="20"/>
          <w:lang w:val="es-ES_tradnl"/>
        </w:rPr>
        <w:t xml:space="preserve"> Regular en cuerpo 8 a 10. Los cuerpos tipográficos podrán variar según la diferentes piezas de comunicación que se estén desarrollando.</w:t>
      </w:r>
    </w:p>
    <w:p w14:paraId="05F36D68" w14:textId="77777777" w:rsidR="001119C0" w:rsidRPr="001119C0" w:rsidRDefault="001119C0" w:rsidP="00071863">
      <w:pPr>
        <w:ind w:right="2126"/>
        <w:jc w:val="both"/>
        <w:outlineLvl w:val="0"/>
        <w:rPr>
          <w:rFonts w:ascii="Verdana" w:hAnsi="Verdana"/>
          <w:b/>
          <w:color w:val="333333"/>
          <w:sz w:val="20"/>
          <w:szCs w:val="20"/>
          <w:lang w:val="es-ES_tradnl"/>
        </w:rPr>
      </w:pPr>
      <w:r w:rsidRPr="001119C0">
        <w:rPr>
          <w:rFonts w:ascii="Verdana" w:hAnsi="Verdana"/>
          <w:color w:val="333333"/>
          <w:sz w:val="20"/>
          <w:szCs w:val="20"/>
          <w:lang w:val="es-ES_tradnl"/>
        </w:rPr>
        <w:t>Es recomendable no utilizar cuerpos tipográficos por arriba del cuerpo 14 ya que empezarían a competir con el tamaño propuesto para la marca.</w:t>
      </w:r>
    </w:p>
    <w:p w14:paraId="66B8E614" w14:textId="77777777" w:rsidR="001119C0" w:rsidRPr="001119C0" w:rsidRDefault="001119C0" w:rsidP="00071863">
      <w:pPr>
        <w:ind w:right="2124"/>
        <w:jc w:val="both"/>
        <w:outlineLvl w:val="0"/>
        <w:rPr>
          <w:rFonts w:ascii="Verdana" w:hAnsi="Verdana"/>
          <w:b/>
          <w:color w:val="333333"/>
          <w:sz w:val="20"/>
          <w:szCs w:val="20"/>
          <w:lang w:val="es-ES_tradnl"/>
        </w:rPr>
      </w:pPr>
      <w:r w:rsidRPr="001119C0">
        <w:rPr>
          <w:rFonts w:ascii="Verdana" w:hAnsi="Verdana"/>
          <w:color w:val="333333"/>
          <w:sz w:val="20"/>
          <w:szCs w:val="20"/>
          <w:lang w:val="es-ES_tradnl"/>
        </w:rPr>
        <w:t xml:space="preserve">Si se desean destacar ciertas palabras dentro de un texto recurrir a los criterios propios del uso cotidiano como por ejemplo: “comillas”, </w:t>
      </w:r>
      <w:r w:rsidRPr="001119C0">
        <w:rPr>
          <w:rFonts w:ascii="Verdana" w:hAnsi="Verdana"/>
          <w:i/>
          <w:color w:val="333333"/>
          <w:sz w:val="20"/>
          <w:szCs w:val="20"/>
          <w:lang w:val="es-ES_tradnl"/>
        </w:rPr>
        <w:t>Itálicas</w:t>
      </w:r>
      <w:r w:rsidRPr="001119C0">
        <w:rPr>
          <w:rFonts w:ascii="Verdana" w:hAnsi="Verdana"/>
          <w:color w:val="333333"/>
          <w:sz w:val="20"/>
          <w:szCs w:val="20"/>
          <w:lang w:val="es-ES_tradnl"/>
        </w:rPr>
        <w:t xml:space="preserve">, MAYÚSCULAS, </w:t>
      </w:r>
      <w:r w:rsidRPr="001119C0">
        <w:rPr>
          <w:rFonts w:ascii="Verdana" w:hAnsi="Verdana"/>
          <w:color w:val="333333"/>
          <w:sz w:val="20"/>
          <w:szCs w:val="20"/>
          <w:u w:val="single"/>
          <w:lang w:val="es-ES_tradnl"/>
        </w:rPr>
        <w:t>subrayados</w:t>
      </w:r>
      <w:r w:rsidRPr="001119C0">
        <w:rPr>
          <w:rFonts w:ascii="Verdana" w:hAnsi="Verdana"/>
          <w:color w:val="333333"/>
          <w:sz w:val="20"/>
          <w:szCs w:val="20"/>
          <w:lang w:val="es-ES_tradnl"/>
        </w:rPr>
        <w:t xml:space="preserve">, </w:t>
      </w:r>
      <w:proofErr w:type="spellStart"/>
      <w:r w:rsidRPr="001119C0">
        <w:rPr>
          <w:rFonts w:ascii="Verdana" w:hAnsi="Verdana"/>
          <w:b/>
          <w:color w:val="333333"/>
          <w:sz w:val="20"/>
          <w:szCs w:val="20"/>
          <w:lang w:val="es-ES_tradnl"/>
        </w:rPr>
        <w:t>bold</w:t>
      </w:r>
      <w:proofErr w:type="spellEnd"/>
      <w:r w:rsidRPr="001119C0">
        <w:rPr>
          <w:rFonts w:ascii="Verdana" w:hAnsi="Verdana"/>
          <w:color w:val="333333"/>
          <w:sz w:val="20"/>
          <w:szCs w:val="20"/>
          <w:lang w:val="es-ES_tradnl"/>
        </w:rPr>
        <w:t>, y no cambios de cuerpo tipográfico ya que se verían extrañas las cajas de texto. (nótese como se modifican los interlineados)</w:t>
      </w:r>
    </w:p>
    <w:p w14:paraId="5E5F690D" w14:textId="77777777" w:rsidR="001119C0" w:rsidRPr="001119C0" w:rsidRDefault="001119C0" w:rsidP="00071863">
      <w:pPr>
        <w:ind w:right="2124"/>
        <w:jc w:val="both"/>
        <w:outlineLvl w:val="0"/>
        <w:rPr>
          <w:rFonts w:ascii="Verdana" w:hAnsi="Verdana"/>
          <w:color w:val="333333"/>
          <w:sz w:val="20"/>
          <w:szCs w:val="20"/>
          <w:lang w:val="es-ES_tradnl"/>
        </w:rPr>
      </w:pPr>
      <w:r w:rsidRPr="001119C0">
        <w:rPr>
          <w:rFonts w:ascii="Verdana" w:hAnsi="Verdana"/>
          <w:color w:val="333333"/>
          <w:sz w:val="20"/>
          <w:szCs w:val="20"/>
          <w:lang w:val="es-ES_tradnl"/>
        </w:rPr>
        <w:t>Las cajas de texto deben estar justificados en su mayoría.</w:t>
      </w:r>
      <w:r w:rsidR="00A05E7F">
        <w:rPr>
          <w:rFonts w:ascii="Verdana" w:hAnsi="Verdana"/>
          <w:color w:val="333333"/>
          <w:sz w:val="20"/>
          <w:szCs w:val="20"/>
          <w:lang w:val="es-ES_tradnl"/>
        </w:rPr>
        <w:t xml:space="preserve"> </w:t>
      </w:r>
      <w:r w:rsidRPr="001119C0">
        <w:rPr>
          <w:rFonts w:ascii="Verdana" w:hAnsi="Verdana"/>
          <w:color w:val="333333"/>
          <w:sz w:val="20"/>
          <w:szCs w:val="20"/>
          <w:lang w:val="es-ES_tradnl"/>
        </w:rPr>
        <w:t>La segunda alternativa es que se justifiquen a la izquierda.</w:t>
      </w:r>
    </w:p>
    <w:p w14:paraId="0D4E051F" w14:textId="77777777" w:rsidR="001119C0" w:rsidRPr="001119C0" w:rsidRDefault="001119C0" w:rsidP="00071863">
      <w:pPr>
        <w:ind w:right="2124"/>
        <w:outlineLvl w:val="0"/>
        <w:rPr>
          <w:rFonts w:ascii="Verdana" w:hAnsi="Verdana"/>
          <w:color w:val="333333"/>
          <w:sz w:val="20"/>
          <w:szCs w:val="20"/>
          <w:lang w:val="es-ES_tradnl"/>
        </w:rPr>
      </w:pPr>
      <w:r w:rsidRPr="001119C0">
        <w:rPr>
          <w:rFonts w:ascii="Verdana" w:hAnsi="Verdana"/>
          <w:color w:val="333333"/>
          <w:sz w:val="20"/>
          <w:szCs w:val="20"/>
          <w:lang w:val="es-ES_tradnl"/>
        </w:rPr>
        <w:t>Y el centrado no ayuda al ordenamiento de la idea de marca y de la lectura ya que se generan espacios blancos que no colaboran al orden de los textos.</w:t>
      </w:r>
    </w:p>
    <w:p w14:paraId="0527313C" w14:textId="77777777" w:rsidR="001119C0" w:rsidRPr="001119C0" w:rsidRDefault="001119C0" w:rsidP="00071863">
      <w:pPr>
        <w:ind w:right="2126"/>
        <w:outlineLvl w:val="0"/>
        <w:rPr>
          <w:rFonts w:ascii="Verdana" w:hAnsi="Verdana"/>
          <w:color w:val="333333"/>
          <w:sz w:val="20"/>
          <w:szCs w:val="20"/>
          <w:lang w:val="es-ES_tradnl"/>
        </w:rPr>
      </w:pPr>
      <w:r w:rsidRPr="001119C0">
        <w:rPr>
          <w:rFonts w:ascii="Verdana" w:hAnsi="Verdana"/>
          <w:color w:val="333333"/>
          <w:sz w:val="20"/>
          <w:szCs w:val="20"/>
          <w:lang w:val="es-ES_tradnl"/>
        </w:rPr>
        <w:t>Es importante destacar que el logo completo se encuentra solo en la primera página, en las páginas siguientes sólo se usa el pie de página (como se puede ver en la hoja dos de esta plantilla)</w:t>
      </w:r>
    </w:p>
    <w:p w14:paraId="4B987C66" w14:textId="77777777" w:rsidR="00A05E7F" w:rsidRDefault="00A05E7F">
      <w:pPr>
        <w:rPr>
          <w:rFonts w:ascii="Verdana" w:hAnsi="Verdana"/>
          <w:b/>
          <w:color w:val="333333"/>
          <w:sz w:val="20"/>
          <w:szCs w:val="20"/>
        </w:rPr>
      </w:pPr>
      <w:r>
        <w:rPr>
          <w:rFonts w:ascii="Verdana" w:hAnsi="Verdana"/>
          <w:b/>
          <w:color w:val="333333"/>
          <w:sz w:val="20"/>
          <w:szCs w:val="20"/>
        </w:rPr>
        <w:br w:type="page"/>
      </w:r>
    </w:p>
    <w:p w14:paraId="5DDBBB4C" w14:textId="77777777" w:rsidR="00A05E7F" w:rsidRPr="001119C0" w:rsidRDefault="00A05E7F" w:rsidP="00071863">
      <w:pPr>
        <w:ind w:right="2124"/>
        <w:jc w:val="both"/>
        <w:outlineLvl w:val="0"/>
        <w:rPr>
          <w:rFonts w:ascii="Verdana" w:hAnsi="Verdana"/>
          <w:b/>
          <w:color w:val="333333"/>
          <w:sz w:val="20"/>
          <w:szCs w:val="20"/>
          <w:lang w:val="es-ES_tradnl"/>
        </w:rPr>
      </w:pPr>
      <w:r w:rsidRPr="001119C0">
        <w:rPr>
          <w:rFonts w:ascii="Verdana" w:hAnsi="Verdana"/>
          <w:color w:val="333333"/>
          <w:sz w:val="20"/>
          <w:szCs w:val="20"/>
          <w:lang w:val="es-ES_tradnl"/>
        </w:rPr>
        <w:lastRenderedPageBreak/>
        <w:t xml:space="preserve">Texto principal en </w:t>
      </w:r>
      <w:proofErr w:type="spellStart"/>
      <w:r w:rsidRPr="001119C0">
        <w:rPr>
          <w:rFonts w:ascii="Verdana" w:hAnsi="Verdana"/>
          <w:color w:val="333333"/>
          <w:sz w:val="20"/>
          <w:szCs w:val="20"/>
          <w:lang w:val="es-ES_tradnl"/>
        </w:rPr>
        <w:t>Verdada</w:t>
      </w:r>
      <w:proofErr w:type="spellEnd"/>
      <w:r w:rsidRPr="001119C0">
        <w:rPr>
          <w:rFonts w:ascii="Verdana" w:hAnsi="Verdana"/>
          <w:color w:val="333333"/>
          <w:sz w:val="20"/>
          <w:szCs w:val="20"/>
          <w:lang w:val="es-ES_tradnl"/>
        </w:rPr>
        <w:t xml:space="preserve"> Regular en cuerpo 8 a 10. Los cuerpos tipográficos podrán variar según la diferentes piezas de comunicación que se estén desarrollando.</w:t>
      </w:r>
    </w:p>
    <w:p w14:paraId="51AD38F6" w14:textId="77777777" w:rsidR="00A05E7F" w:rsidRPr="001119C0" w:rsidRDefault="00A05E7F" w:rsidP="00071863">
      <w:pPr>
        <w:ind w:right="2124"/>
        <w:jc w:val="both"/>
        <w:outlineLvl w:val="0"/>
        <w:rPr>
          <w:rFonts w:ascii="Verdana" w:hAnsi="Verdana"/>
          <w:b/>
          <w:color w:val="333333"/>
          <w:sz w:val="20"/>
          <w:szCs w:val="20"/>
          <w:lang w:val="es-ES_tradnl"/>
        </w:rPr>
      </w:pPr>
      <w:r w:rsidRPr="001119C0">
        <w:rPr>
          <w:rFonts w:ascii="Verdana" w:hAnsi="Verdana"/>
          <w:color w:val="333333"/>
          <w:sz w:val="20"/>
          <w:szCs w:val="20"/>
          <w:lang w:val="es-ES_tradnl"/>
        </w:rPr>
        <w:t>Es recomendable no utilizar cuerpos tipográficos por arriba del cuerpo 14 ya que empezarían a competir con el tamaño propuesto para la marca.</w:t>
      </w:r>
    </w:p>
    <w:p w14:paraId="7D6F13D9" w14:textId="77777777" w:rsidR="00A05E7F" w:rsidRPr="001119C0" w:rsidRDefault="00A05E7F" w:rsidP="00071863">
      <w:pPr>
        <w:ind w:right="2124"/>
        <w:jc w:val="both"/>
        <w:outlineLvl w:val="0"/>
        <w:rPr>
          <w:rFonts w:ascii="Verdana" w:hAnsi="Verdana"/>
          <w:b/>
          <w:color w:val="333333"/>
          <w:sz w:val="20"/>
          <w:szCs w:val="20"/>
          <w:lang w:val="es-ES_tradnl"/>
        </w:rPr>
      </w:pPr>
      <w:r w:rsidRPr="001119C0">
        <w:rPr>
          <w:rFonts w:ascii="Verdana" w:hAnsi="Verdana"/>
          <w:color w:val="333333"/>
          <w:sz w:val="20"/>
          <w:szCs w:val="20"/>
          <w:lang w:val="es-ES_tradnl"/>
        </w:rPr>
        <w:t xml:space="preserve">Si se desean destacar ciertas palabras dentro de un texto recurrir a los criterios propios del uso cotidiano como por ejemplo: “comillas”, </w:t>
      </w:r>
      <w:r w:rsidRPr="001119C0">
        <w:rPr>
          <w:rFonts w:ascii="Verdana" w:hAnsi="Verdana"/>
          <w:i/>
          <w:color w:val="333333"/>
          <w:sz w:val="20"/>
          <w:szCs w:val="20"/>
          <w:lang w:val="es-ES_tradnl"/>
        </w:rPr>
        <w:t>Itálicas</w:t>
      </w:r>
      <w:r w:rsidRPr="001119C0">
        <w:rPr>
          <w:rFonts w:ascii="Verdana" w:hAnsi="Verdana"/>
          <w:color w:val="333333"/>
          <w:sz w:val="20"/>
          <w:szCs w:val="20"/>
          <w:lang w:val="es-ES_tradnl"/>
        </w:rPr>
        <w:t xml:space="preserve">, MAYÚSCULAS, </w:t>
      </w:r>
      <w:r w:rsidRPr="001119C0">
        <w:rPr>
          <w:rFonts w:ascii="Verdana" w:hAnsi="Verdana"/>
          <w:color w:val="333333"/>
          <w:sz w:val="20"/>
          <w:szCs w:val="20"/>
          <w:u w:val="single"/>
          <w:lang w:val="es-ES_tradnl"/>
        </w:rPr>
        <w:t>subrayados</w:t>
      </w:r>
      <w:r w:rsidRPr="001119C0">
        <w:rPr>
          <w:rFonts w:ascii="Verdana" w:hAnsi="Verdana"/>
          <w:color w:val="333333"/>
          <w:sz w:val="20"/>
          <w:szCs w:val="20"/>
          <w:lang w:val="es-ES_tradnl"/>
        </w:rPr>
        <w:t xml:space="preserve">, </w:t>
      </w:r>
      <w:proofErr w:type="spellStart"/>
      <w:r w:rsidRPr="001119C0">
        <w:rPr>
          <w:rFonts w:ascii="Verdana" w:hAnsi="Verdana"/>
          <w:b/>
          <w:color w:val="333333"/>
          <w:sz w:val="20"/>
          <w:szCs w:val="20"/>
          <w:lang w:val="es-ES_tradnl"/>
        </w:rPr>
        <w:t>bold</w:t>
      </w:r>
      <w:proofErr w:type="spellEnd"/>
      <w:r w:rsidRPr="001119C0">
        <w:rPr>
          <w:rFonts w:ascii="Verdana" w:hAnsi="Verdana"/>
          <w:color w:val="333333"/>
          <w:sz w:val="20"/>
          <w:szCs w:val="20"/>
          <w:lang w:val="es-ES_tradnl"/>
        </w:rPr>
        <w:t>, y no cambios de cuerpo tipográfico ya que se verían extrañas las cajas de texto. (nótese como se modifican los interlineados)</w:t>
      </w:r>
    </w:p>
    <w:p w14:paraId="29596DE9" w14:textId="77777777" w:rsidR="00A05E7F" w:rsidRPr="001119C0" w:rsidRDefault="00A05E7F" w:rsidP="00071863">
      <w:pPr>
        <w:ind w:right="2124"/>
        <w:jc w:val="both"/>
        <w:outlineLvl w:val="0"/>
        <w:rPr>
          <w:rFonts w:ascii="Verdana" w:hAnsi="Verdana"/>
          <w:color w:val="333333"/>
          <w:sz w:val="20"/>
          <w:szCs w:val="20"/>
          <w:lang w:val="es-ES_tradnl"/>
        </w:rPr>
      </w:pPr>
      <w:r w:rsidRPr="001119C0">
        <w:rPr>
          <w:rFonts w:ascii="Verdana" w:hAnsi="Verdana"/>
          <w:color w:val="333333"/>
          <w:sz w:val="20"/>
          <w:szCs w:val="20"/>
          <w:lang w:val="es-ES_tradnl"/>
        </w:rPr>
        <w:t>Las cajas de texto deben estar justificados en su mayoría.</w:t>
      </w:r>
      <w:r>
        <w:rPr>
          <w:rFonts w:ascii="Verdana" w:hAnsi="Verdana"/>
          <w:color w:val="333333"/>
          <w:sz w:val="20"/>
          <w:szCs w:val="20"/>
          <w:lang w:val="es-ES_tradnl"/>
        </w:rPr>
        <w:t xml:space="preserve"> </w:t>
      </w:r>
      <w:r w:rsidRPr="001119C0">
        <w:rPr>
          <w:rFonts w:ascii="Verdana" w:hAnsi="Verdana"/>
          <w:color w:val="333333"/>
          <w:sz w:val="20"/>
          <w:szCs w:val="20"/>
          <w:lang w:val="es-ES_tradnl"/>
        </w:rPr>
        <w:t>La segunda alternativa es que se justifiquen a la izquierda.</w:t>
      </w:r>
    </w:p>
    <w:p w14:paraId="66DA43B5" w14:textId="77777777" w:rsidR="00A05E7F" w:rsidRPr="001119C0" w:rsidRDefault="00A05E7F" w:rsidP="00071863">
      <w:pPr>
        <w:ind w:right="2124"/>
        <w:outlineLvl w:val="0"/>
        <w:rPr>
          <w:rFonts w:ascii="Verdana" w:hAnsi="Verdana"/>
          <w:color w:val="333333"/>
          <w:sz w:val="20"/>
          <w:szCs w:val="20"/>
          <w:lang w:val="es-ES_tradnl"/>
        </w:rPr>
      </w:pPr>
      <w:r w:rsidRPr="001119C0">
        <w:rPr>
          <w:rFonts w:ascii="Verdana" w:hAnsi="Verdana"/>
          <w:color w:val="333333"/>
          <w:sz w:val="20"/>
          <w:szCs w:val="20"/>
          <w:lang w:val="es-ES_tradnl"/>
        </w:rPr>
        <w:t>Y el centrado no ayuda al ordenamiento de la idea de marca y de la lectura ya que se generan espacios blancos que no colaboran al orden de los textos.</w:t>
      </w:r>
    </w:p>
    <w:p w14:paraId="5E645C35" w14:textId="77777777" w:rsidR="00A05E7F" w:rsidRPr="001119C0" w:rsidRDefault="00A05E7F" w:rsidP="00071863">
      <w:pPr>
        <w:ind w:right="2124"/>
        <w:outlineLvl w:val="0"/>
        <w:rPr>
          <w:rFonts w:ascii="Verdana" w:hAnsi="Verdana"/>
          <w:color w:val="333333"/>
          <w:sz w:val="20"/>
          <w:szCs w:val="20"/>
          <w:lang w:val="es-ES_tradnl"/>
        </w:rPr>
      </w:pPr>
      <w:r w:rsidRPr="001119C0">
        <w:rPr>
          <w:rFonts w:ascii="Verdana" w:hAnsi="Verdana"/>
          <w:color w:val="333333"/>
          <w:sz w:val="20"/>
          <w:szCs w:val="20"/>
          <w:lang w:val="es-ES_tradnl"/>
        </w:rPr>
        <w:t>Es importante destacar que el logo completo se encuentra solo en la primera página, en las páginas siguientes sólo se usa el pie de página (como se puede ver en la hoja dos de esta plantilla)</w:t>
      </w:r>
    </w:p>
    <w:p w14:paraId="4B3234D8" w14:textId="77777777" w:rsidR="001119C0" w:rsidRPr="001119C0" w:rsidRDefault="001119C0" w:rsidP="00071863">
      <w:pPr>
        <w:ind w:right="2124"/>
        <w:jc w:val="both"/>
        <w:outlineLvl w:val="0"/>
        <w:rPr>
          <w:rFonts w:ascii="Verdana" w:hAnsi="Verdana"/>
          <w:b/>
          <w:color w:val="333333"/>
          <w:sz w:val="20"/>
          <w:szCs w:val="20"/>
        </w:rPr>
      </w:pPr>
    </w:p>
    <w:p w14:paraId="60222945" w14:textId="77777777" w:rsidR="00052199" w:rsidRPr="001119C0" w:rsidRDefault="00052199" w:rsidP="00071863">
      <w:pPr>
        <w:ind w:right="2124"/>
        <w:rPr>
          <w:sz w:val="20"/>
          <w:szCs w:val="20"/>
        </w:rPr>
      </w:pPr>
    </w:p>
    <w:sectPr w:rsidR="00052199" w:rsidRPr="001119C0" w:rsidSect="00071863">
      <w:headerReference w:type="even" r:id="rId8"/>
      <w:headerReference w:type="default" r:id="rId9"/>
      <w:footerReference w:type="even" r:id="rId10"/>
      <w:footerReference w:type="default" r:id="rId11"/>
      <w:headerReference w:type="first" r:id="rId12"/>
      <w:footerReference w:type="first" r:id="rId13"/>
      <w:pgSz w:w="12240" w:h="15840"/>
      <w:pgMar w:top="2841" w:right="760" w:bottom="1418" w:left="1701" w:header="425"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97F7" w14:textId="77777777" w:rsidR="001B17B3" w:rsidRDefault="001B17B3" w:rsidP="00E44496">
      <w:pPr>
        <w:spacing w:after="0" w:line="240" w:lineRule="auto"/>
      </w:pPr>
      <w:r>
        <w:separator/>
      </w:r>
    </w:p>
  </w:endnote>
  <w:endnote w:type="continuationSeparator" w:id="0">
    <w:p w14:paraId="7D0C7C67" w14:textId="77777777" w:rsidR="001B17B3" w:rsidRDefault="001B17B3"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ElementalSansPro">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0439" w14:textId="4B0B5CDD" w:rsidR="00B7490A" w:rsidRPr="00A05E7F" w:rsidRDefault="00071863" w:rsidP="00E7319D">
    <w:pPr>
      <w:pStyle w:val="Piedepgina"/>
      <w:ind w:left="-993" w:right="360"/>
      <w:jc w:val="both"/>
    </w:pPr>
    <w:r w:rsidRPr="00F44F2D">
      <w:rPr>
        <w:rFonts w:cs="ElementalSansPro"/>
        <w:b/>
        <w:noProof/>
        <w:color w:val="C4BC96" w:themeColor="background2" w:themeShade="BF"/>
        <w:sz w:val="14"/>
        <w:szCs w:val="14"/>
        <w:lang w:val="pt-PT" w:eastAsia="es-ES_tradnl"/>
      </w:rPr>
      <w:drawing>
        <wp:anchor distT="0" distB="0" distL="114300" distR="114300" simplePos="0" relativeHeight="251663360" behindDoc="0" locked="0" layoutInCell="1" allowOverlap="1" wp14:anchorId="5C213EE1" wp14:editId="042D4D46">
          <wp:simplePos x="0" y="0"/>
          <wp:positionH relativeFrom="column">
            <wp:posOffset>4825365</wp:posOffset>
          </wp:positionH>
          <wp:positionV relativeFrom="paragraph">
            <wp:posOffset>-127272</wp:posOffset>
          </wp:positionV>
          <wp:extent cx="1130300" cy="1016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CF77" w14:textId="735002C2" w:rsidR="00071863" w:rsidRPr="00501861" w:rsidRDefault="00071863" w:rsidP="00071863">
    <w:pPr>
      <w:spacing w:line="160" w:lineRule="exact"/>
      <w:ind w:left="7655" w:right="191"/>
      <w:contextualSpacing/>
      <w:rPr>
        <w:b/>
        <w:color w:val="929292"/>
        <w:sz w:val="16"/>
      </w:rPr>
    </w:pPr>
    <w:r w:rsidRPr="00501861">
      <w:rPr>
        <w:b/>
        <w:color w:val="929292"/>
        <w:sz w:val="16"/>
      </w:rPr>
      <w:tab/>
    </w:r>
  </w:p>
  <w:p w14:paraId="3F04CD2A" w14:textId="4C752DC7" w:rsidR="00071863" w:rsidRDefault="00071863">
    <w:pPr>
      <w:pStyle w:val="Piedepgina"/>
    </w:pPr>
    <w:r w:rsidRPr="00F44F2D">
      <w:rPr>
        <w:rFonts w:cs="ElementalSansPro"/>
        <w:b/>
        <w:noProof/>
        <w:color w:val="C4BC96" w:themeColor="background2" w:themeShade="BF"/>
        <w:sz w:val="14"/>
        <w:szCs w:val="14"/>
        <w:lang w:val="pt-PT" w:eastAsia="es-ES_tradnl"/>
      </w:rPr>
      <w:drawing>
        <wp:anchor distT="0" distB="0" distL="114300" distR="114300" simplePos="0" relativeHeight="251660288" behindDoc="0" locked="0" layoutInCell="1" allowOverlap="1" wp14:anchorId="27591B99" wp14:editId="1EC257A3">
          <wp:simplePos x="0" y="0"/>
          <wp:positionH relativeFrom="column">
            <wp:posOffset>4827905</wp:posOffset>
          </wp:positionH>
          <wp:positionV relativeFrom="paragraph">
            <wp:posOffset>5715</wp:posOffset>
          </wp:positionV>
          <wp:extent cx="1130300" cy="101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01600"/>
                  </a:xfrm>
                  <a:prstGeom prst="rect">
                    <a:avLst/>
                  </a:prstGeom>
                </pic:spPr>
              </pic:pic>
            </a:graphicData>
          </a:graphic>
          <wp14:sizeRelH relativeFrom="page">
            <wp14:pctWidth>0</wp14:pctWidth>
          </wp14:sizeRelH>
          <wp14:sizeRelV relativeFrom="page">
            <wp14:pctHeight>0</wp14:pctHeight>
          </wp14:sizeRelV>
        </wp:anchor>
      </w:drawing>
    </w:r>
  </w:p>
  <w:p w14:paraId="57B1B25E" w14:textId="49B45842" w:rsidR="00B7490A" w:rsidRPr="001119C0" w:rsidRDefault="00B7490A" w:rsidP="00E7319D">
    <w:pPr>
      <w:pStyle w:val="Piedepgina"/>
      <w:tabs>
        <w:tab w:val="clear" w:pos="8838"/>
        <w:tab w:val="right" w:pos="9639"/>
      </w:tabs>
      <w:ind w:left="-993" w:right="360"/>
      <w:rPr>
        <w:rFonts w:ascii="Verdana" w:hAnsi="Verdana"/>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729F" w14:textId="77777777" w:rsidR="00A82CF7" w:rsidRDefault="00A82C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1EEC" w14:textId="77777777" w:rsidR="001B17B3" w:rsidRDefault="001B17B3" w:rsidP="00E44496">
      <w:pPr>
        <w:spacing w:after="0" w:line="240" w:lineRule="auto"/>
      </w:pPr>
      <w:r>
        <w:separator/>
      </w:r>
    </w:p>
  </w:footnote>
  <w:footnote w:type="continuationSeparator" w:id="0">
    <w:p w14:paraId="01E9E0B7" w14:textId="77777777" w:rsidR="001B17B3" w:rsidRDefault="001B17B3" w:rsidP="00E4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2D7C" w14:textId="15D5EDAA" w:rsidR="00B7490A" w:rsidRDefault="00B7490A" w:rsidP="00695C10">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3D7F" w14:textId="25230E52" w:rsidR="00B7490A" w:rsidRDefault="00071863" w:rsidP="00695C10">
    <w:pPr>
      <w:pStyle w:val="Encabezado"/>
      <w:ind w:left="-1418"/>
    </w:pPr>
    <w:bookmarkStart w:id="0" w:name="_GoBack"/>
    <w:r>
      <w:rPr>
        <w:noProof/>
        <w:lang w:val="es-MX"/>
      </w:rPr>
      <w:drawing>
        <wp:anchor distT="0" distB="0" distL="114300" distR="114300" simplePos="0" relativeHeight="251656192" behindDoc="0" locked="0" layoutInCell="1" allowOverlap="1" wp14:anchorId="7D4743EA" wp14:editId="50C9FC08">
          <wp:simplePos x="0" y="0"/>
          <wp:positionH relativeFrom="column">
            <wp:posOffset>4870450</wp:posOffset>
          </wp:positionH>
          <wp:positionV relativeFrom="paragraph">
            <wp:posOffset>-146685</wp:posOffset>
          </wp:positionV>
          <wp:extent cx="1295400" cy="12573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295400" cy="12573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0EAE" w14:textId="77777777" w:rsidR="00A82CF7" w:rsidRDefault="00A82C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265C13"/>
    <w:multiLevelType w:val="hybridMultilevel"/>
    <w:tmpl w:val="9AFE9192"/>
    <w:lvl w:ilvl="0" w:tplc="F654AD80">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BF297A"/>
    <w:multiLevelType w:val="hybridMultilevel"/>
    <w:tmpl w:val="F6A0ED28"/>
    <w:lvl w:ilvl="0" w:tplc="82E2B31E">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396AC8"/>
    <w:multiLevelType w:val="hybridMultilevel"/>
    <w:tmpl w:val="5D5AB358"/>
    <w:lvl w:ilvl="0" w:tplc="2726286A">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0" w15:restartNumberingAfterBreak="0">
    <w:nsid w:val="6AA91354"/>
    <w:multiLevelType w:val="hybridMultilevel"/>
    <w:tmpl w:val="68948766"/>
    <w:lvl w:ilvl="0" w:tplc="11D098AC">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26"/>
  </w:num>
  <w:num w:numId="5">
    <w:abstractNumId w:val="21"/>
  </w:num>
  <w:num w:numId="6">
    <w:abstractNumId w:val="3"/>
  </w:num>
  <w:num w:numId="7">
    <w:abstractNumId w:val="22"/>
  </w:num>
  <w:num w:numId="8">
    <w:abstractNumId w:val="19"/>
  </w:num>
  <w:num w:numId="9">
    <w:abstractNumId w:val="4"/>
  </w:num>
  <w:num w:numId="10">
    <w:abstractNumId w:val="24"/>
  </w:num>
  <w:num w:numId="11">
    <w:abstractNumId w:val="25"/>
  </w:num>
  <w:num w:numId="12">
    <w:abstractNumId w:val="23"/>
  </w:num>
  <w:num w:numId="13">
    <w:abstractNumId w:val="27"/>
  </w:num>
  <w:num w:numId="14">
    <w:abstractNumId w:val="16"/>
  </w:num>
  <w:num w:numId="15">
    <w:abstractNumId w:val="18"/>
  </w:num>
  <w:num w:numId="16">
    <w:abstractNumId w:val="9"/>
  </w:num>
  <w:num w:numId="17">
    <w:abstractNumId w:val="15"/>
  </w:num>
  <w:num w:numId="18">
    <w:abstractNumId w:val="14"/>
  </w:num>
  <w:num w:numId="19">
    <w:abstractNumId w:val="12"/>
  </w:num>
  <w:num w:numId="20">
    <w:abstractNumId w:val="8"/>
  </w:num>
  <w:num w:numId="21">
    <w:abstractNumId w:val="20"/>
  </w:num>
  <w:num w:numId="22">
    <w:abstractNumId w:val="10"/>
  </w:num>
  <w:num w:numId="23">
    <w:abstractNumId w:val="5"/>
  </w:num>
  <w:num w:numId="24">
    <w:abstractNumId w:val="7"/>
  </w:num>
  <w:num w:numId="25">
    <w:abstractNumId w:val="1"/>
  </w:num>
  <w:num w:numId="26">
    <w:abstractNumId w:val="2"/>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A2"/>
    <w:rsid w:val="00052199"/>
    <w:rsid w:val="00071863"/>
    <w:rsid w:val="00081859"/>
    <w:rsid w:val="00083B52"/>
    <w:rsid w:val="000B364E"/>
    <w:rsid w:val="001119C0"/>
    <w:rsid w:val="001137B9"/>
    <w:rsid w:val="001A6701"/>
    <w:rsid w:val="001B17B3"/>
    <w:rsid w:val="00290460"/>
    <w:rsid w:val="003209C6"/>
    <w:rsid w:val="003340ED"/>
    <w:rsid w:val="004A2066"/>
    <w:rsid w:val="005141FA"/>
    <w:rsid w:val="00594959"/>
    <w:rsid w:val="00595CE0"/>
    <w:rsid w:val="005A54BE"/>
    <w:rsid w:val="005C7EB5"/>
    <w:rsid w:val="00601E98"/>
    <w:rsid w:val="006301DD"/>
    <w:rsid w:val="006651BF"/>
    <w:rsid w:val="00695C10"/>
    <w:rsid w:val="006C24D0"/>
    <w:rsid w:val="00770231"/>
    <w:rsid w:val="007733C8"/>
    <w:rsid w:val="007B487B"/>
    <w:rsid w:val="007C02BD"/>
    <w:rsid w:val="007E1FEC"/>
    <w:rsid w:val="007F633A"/>
    <w:rsid w:val="008514F2"/>
    <w:rsid w:val="00874E25"/>
    <w:rsid w:val="008877BA"/>
    <w:rsid w:val="008B2FD9"/>
    <w:rsid w:val="008C45F1"/>
    <w:rsid w:val="008E5D62"/>
    <w:rsid w:val="00917B58"/>
    <w:rsid w:val="009A4723"/>
    <w:rsid w:val="00A05E7F"/>
    <w:rsid w:val="00A45A09"/>
    <w:rsid w:val="00A514E3"/>
    <w:rsid w:val="00A82CF7"/>
    <w:rsid w:val="00A83B4D"/>
    <w:rsid w:val="00AB462F"/>
    <w:rsid w:val="00B06B4E"/>
    <w:rsid w:val="00B4187F"/>
    <w:rsid w:val="00B5006A"/>
    <w:rsid w:val="00B7490A"/>
    <w:rsid w:val="00C67047"/>
    <w:rsid w:val="00C84E0D"/>
    <w:rsid w:val="00D35A23"/>
    <w:rsid w:val="00D578A2"/>
    <w:rsid w:val="00D87C71"/>
    <w:rsid w:val="00D9019D"/>
    <w:rsid w:val="00E35AF9"/>
    <w:rsid w:val="00E44496"/>
    <w:rsid w:val="00E7319D"/>
    <w:rsid w:val="00EB316D"/>
    <w:rsid w:val="00EC7F1B"/>
    <w:rsid w:val="00F73037"/>
    <w:rsid w:val="00F943D0"/>
    <w:rsid w:val="00FB4C58"/>
    <w:rsid w:val="00FD10D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4DE1E"/>
  <w15:docId w15:val="{12EA962D-6DA0-DD48-8D5F-8376505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A2"/>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0DFC-702A-F744-BA73-3D7B44E9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Microsoft Office User</cp:lastModifiedBy>
  <cp:revision>3</cp:revision>
  <cp:lastPrinted>2018-06-26T17:34:00Z</cp:lastPrinted>
  <dcterms:created xsi:type="dcterms:W3CDTF">2018-06-26T17:37:00Z</dcterms:created>
  <dcterms:modified xsi:type="dcterms:W3CDTF">2018-06-26T17:37:00Z</dcterms:modified>
</cp:coreProperties>
</file>