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C8" w:rsidRDefault="005F0EC8" w:rsidP="002C0230">
      <w:pPr>
        <w:jc w:val="center"/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</w:pPr>
      <w:r>
        <w:rPr>
          <w:bCs/>
          <w:noProof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25D7891E" wp14:editId="58B41BCA">
            <wp:simplePos x="0" y="0"/>
            <wp:positionH relativeFrom="column">
              <wp:posOffset>152400</wp:posOffset>
            </wp:positionH>
            <wp:positionV relativeFrom="paragraph">
              <wp:posOffset>-265430</wp:posOffset>
            </wp:positionV>
            <wp:extent cx="990600" cy="89662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_CN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EC8" w:rsidRDefault="005F0EC8" w:rsidP="002C0230">
      <w:pPr>
        <w:jc w:val="center"/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</w:pPr>
    </w:p>
    <w:p w:rsidR="005F0EC8" w:rsidRDefault="005F0EC8" w:rsidP="002C0230">
      <w:pPr>
        <w:jc w:val="center"/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</w:pPr>
    </w:p>
    <w:p w:rsidR="005F0EC8" w:rsidRDefault="005F0EC8" w:rsidP="005F0EC8">
      <w:pPr>
        <w:spacing w:after="0" w:line="240" w:lineRule="auto"/>
        <w:jc w:val="center"/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</w:pPr>
      <w:r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  <w:t>ENCUENTROS DE PARTICIPACIÓN</w:t>
      </w:r>
    </w:p>
    <w:p w:rsidR="005F0EC8" w:rsidRDefault="005F0EC8" w:rsidP="005F0EC8">
      <w:pPr>
        <w:spacing w:after="0" w:line="240" w:lineRule="auto"/>
        <w:jc w:val="center"/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</w:pPr>
      <w:r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  <w:t>POLITICA DE</w:t>
      </w:r>
    </w:p>
    <w:p w:rsidR="005F0EC8" w:rsidRPr="00472286" w:rsidRDefault="005F0EC8" w:rsidP="005F0EC8">
      <w:pPr>
        <w:spacing w:after="0" w:line="240" w:lineRule="auto"/>
        <w:jc w:val="center"/>
        <w:rPr>
          <w:rFonts w:ascii="Berlin Sans FB Demi" w:eastAsia="Times New Roman" w:hAnsi="Berlin Sans FB Demi" w:cs="Calibri"/>
          <w:b/>
          <w:color w:val="222222"/>
          <w:sz w:val="26"/>
          <w:szCs w:val="26"/>
          <w:lang w:eastAsia="es-CL"/>
        </w:rPr>
      </w:pPr>
      <w:r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  <w:t xml:space="preserve"> </w:t>
      </w:r>
      <w:r w:rsidRPr="00472286">
        <w:rPr>
          <w:rFonts w:ascii="Berlin Sans FB Demi" w:eastAsia="Times New Roman" w:hAnsi="Berlin Sans FB Demi" w:cs="Calibri"/>
          <w:b/>
          <w:color w:val="222222"/>
          <w:sz w:val="26"/>
          <w:szCs w:val="26"/>
          <w:lang w:eastAsia="es-CL"/>
        </w:rPr>
        <w:t xml:space="preserve">ARTES  </w:t>
      </w:r>
      <w:r>
        <w:rPr>
          <w:rFonts w:ascii="Berlin Sans FB Demi" w:eastAsia="Times New Roman" w:hAnsi="Berlin Sans FB Demi" w:cs="Calibri"/>
          <w:b/>
          <w:color w:val="222222"/>
          <w:sz w:val="26"/>
          <w:szCs w:val="26"/>
          <w:lang w:eastAsia="es-CL"/>
        </w:rPr>
        <w:t>DE LA VISUALIDAD</w:t>
      </w:r>
    </w:p>
    <w:p w:rsidR="005F0EC8" w:rsidRDefault="005F0EC8" w:rsidP="005F0EC8">
      <w:pPr>
        <w:spacing w:after="0" w:line="240" w:lineRule="auto"/>
        <w:jc w:val="center"/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</w:pPr>
      <w:r w:rsidRPr="00C35372"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  <w:t xml:space="preserve"> </w:t>
      </w:r>
      <w:r w:rsidRPr="00C35372">
        <w:rPr>
          <w:rFonts w:ascii="Calibri" w:eastAsia="Times New Roman" w:hAnsi="Calibri" w:cs="Calibri"/>
          <w:b/>
          <w:color w:val="222222"/>
          <w:sz w:val="26"/>
          <w:szCs w:val="26"/>
          <w:lang w:eastAsia="es-CL"/>
        </w:rPr>
        <w:br/>
      </w:r>
    </w:p>
    <w:p w:rsidR="00D47000" w:rsidRPr="00801FDD" w:rsidRDefault="00350FAB" w:rsidP="00783B2E">
      <w:pPr>
        <w:jc w:val="center"/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</w:pPr>
      <w:r w:rsidRPr="00801FDD"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  <w:t xml:space="preserve">Metodología </w:t>
      </w:r>
      <w:r w:rsidR="005F0EC8"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  <w:t xml:space="preserve">del Encuentro. </w:t>
      </w:r>
    </w:p>
    <w:p w:rsidR="007A23BF" w:rsidRDefault="007A23BF" w:rsidP="00ED2A0D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</w:p>
    <w:p w:rsidR="00A37BE0" w:rsidRDefault="007A23BF" w:rsidP="00ED2A0D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>L</w:t>
      </w:r>
      <w:r w:rsidR="008B29AD">
        <w:rPr>
          <w:rFonts w:ascii="Calibri" w:eastAsia="Times New Roman" w:hAnsi="Calibri" w:cs="Calibri"/>
          <w:color w:val="222222"/>
          <w:lang w:eastAsia="es-CL"/>
        </w:rPr>
        <w:t xml:space="preserve">os </w:t>
      </w:r>
      <w:r w:rsidR="009D1CB7">
        <w:rPr>
          <w:rFonts w:ascii="Calibri" w:eastAsia="Times New Roman" w:hAnsi="Calibri" w:cs="Calibri"/>
          <w:color w:val="222222"/>
          <w:lang w:eastAsia="es-CL"/>
        </w:rPr>
        <w:t>Encuentros Participativo</w:t>
      </w:r>
      <w:r w:rsidR="00D47000">
        <w:rPr>
          <w:rFonts w:ascii="Calibri" w:eastAsia="Times New Roman" w:hAnsi="Calibri" w:cs="Calibri"/>
          <w:color w:val="222222"/>
          <w:lang w:eastAsia="es-CL"/>
        </w:rPr>
        <w:t>s Regionales</w:t>
      </w:r>
      <w:r w:rsidR="008B29AD">
        <w:rPr>
          <w:rFonts w:ascii="Calibri" w:eastAsia="Times New Roman" w:hAnsi="Calibri" w:cs="Calibri"/>
          <w:color w:val="222222"/>
          <w:lang w:eastAsia="es-CL"/>
        </w:rPr>
        <w:t xml:space="preserve"> que se desarrollan</w:t>
      </w:r>
      <w:r w:rsidR="00D47000">
        <w:rPr>
          <w:rFonts w:ascii="Calibri" w:eastAsia="Times New Roman" w:hAnsi="Calibri" w:cs="Calibri"/>
          <w:color w:val="222222"/>
          <w:lang w:eastAsia="es-CL"/>
        </w:rPr>
        <w:t xml:space="preserve"> en el marco del </w:t>
      </w:r>
      <w:r w:rsidR="008B29AD">
        <w:rPr>
          <w:rFonts w:ascii="Calibri" w:eastAsia="Times New Roman" w:hAnsi="Calibri" w:cs="Calibri"/>
          <w:color w:val="222222"/>
          <w:lang w:eastAsia="es-CL"/>
        </w:rPr>
        <w:t xml:space="preserve"> proceso de </w:t>
      </w:r>
      <w:r w:rsidR="00D94FFA">
        <w:rPr>
          <w:rFonts w:ascii="Calibri" w:eastAsia="Times New Roman" w:hAnsi="Calibri" w:cs="Calibri"/>
          <w:color w:val="222222"/>
          <w:lang w:eastAsia="es-CL"/>
        </w:rPr>
        <w:t>elaboración</w:t>
      </w:r>
      <w:r w:rsidR="00D47000">
        <w:rPr>
          <w:rFonts w:ascii="Calibri" w:eastAsia="Times New Roman" w:hAnsi="Calibri" w:cs="Calibri"/>
          <w:color w:val="222222"/>
          <w:lang w:eastAsia="es-CL"/>
        </w:rPr>
        <w:t xml:space="preserve"> de la </w:t>
      </w:r>
      <w:r w:rsidR="00D47000" w:rsidRPr="007A23BF">
        <w:rPr>
          <w:rFonts w:ascii="Calibri" w:eastAsia="Times New Roman" w:hAnsi="Calibri" w:cs="Calibri"/>
          <w:b/>
          <w:color w:val="222222"/>
          <w:lang w:eastAsia="es-CL"/>
        </w:rPr>
        <w:t>Política Nacional de las Artes de la Visualidad 2017-202</w:t>
      </w:r>
      <w:r w:rsidR="006E373C" w:rsidRPr="007A23BF">
        <w:rPr>
          <w:rFonts w:ascii="Calibri" w:eastAsia="Times New Roman" w:hAnsi="Calibri" w:cs="Calibri"/>
          <w:b/>
          <w:color w:val="222222"/>
          <w:lang w:eastAsia="es-CL"/>
        </w:rPr>
        <w:t>2</w:t>
      </w:r>
      <w:r w:rsidR="00D47000">
        <w:rPr>
          <w:rFonts w:ascii="Calibri" w:eastAsia="Times New Roman" w:hAnsi="Calibri" w:cs="Calibri"/>
          <w:color w:val="222222"/>
          <w:lang w:eastAsia="es-CL"/>
        </w:rPr>
        <w:t>, que incluye las disciplinas de las Artes Visuales, Fotografía y Nuevos Medios.</w:t>
      </w:r>
      <w:r w:rsidR="00D47000" w:rsidRPr="00D76F35">
        <w:rPr>
          <w:rFonts w:ascii="Calibri" w:eastAsia="Times New Roman" w:hAnsi="Calibri" w:cs="Calibri"/>
          <w:color w:val="222222"/>
          <w:lang w:eastAsia="es-CL"/>
        </w:rPr>
        <w:t xml:space="preserve"> </w:t>
      </w:r>
    </w:p>
    <w:p w:rsidR="00A37BE0" w:rsidRDefault="00A37BE0" w:rsidP="00ED2A0D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</w:p>
    <w:p w:rsidR="007A23BF" w:rsidRPr="00A626C3" w:rsidRDefault="00A626C3" w:rsidP="00ED2A0D">
      <w:pPr>
        <w:spacing w:after="0" w:line="0" w:lineRule="atLeast"/>
        <w:jc w:val="both"/>
        <w:rPr>
          <w:rFonts w:ascii="Calibri" w:eastAsia="Times New Roman" w:hAnsi="Calibri" w:cs="Calibri"/>
          <w:b/>
          <w:color w:val="222222"/>
          <w:lang w:eastAsia="es-CL"/>
        </w:rPr>
      </w:pPr>
      <w:r w:rsidRPr="00A626C3">
        <w:rPr>
          <w:rFonts w:ascii="Calibri" w:eastAsia="Times New Roman" w:hAnsi="Calibri" w:cs="Calibri"/>
          <w:b/>
          <w:color w:val="222222"/>
          <w:lang w:eastAsia="es-CL"/>
        </w:rPr>
        <w:t xml:space="preserve">PROPÓSITO ENCUENTROS: </w:t>
      </w:r>
    </w:p>
    <w:p w:rsidR="00D47000" w:rsidRDefault="00A37BE0" w:rsidP="00ED2A0D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>La  finalidad de estos encuentros es levantar información desde los actores del campo para diseñar la Política Nacional de las Artes de la Visualidad, fase participativa del proce</w:t>
      </w:r>
      <w:r w:rsidR="00CF0DE2">
        <w:rPr>
          <w:rFonts w:ascii="Calibri" w:eastAsia="Times New Roman" w:hAnsi="Calibri" w:cs="Calibri"/>
          <w:color w:val="222222"/>
          <w:lang w:eastAsia="es-CL"/>
        </w:rPr>
        <w:t>so</w:t>
      </w:r>
      <w:r w:rsidR="001414B2">
        <w:rPr>
          <w:rFonts w:ascii="Calibri" w:eastAsia="Times New Roman" w:hAnsi="Calibri" w:cs="Calibri"/>
          <w:color w:val="222222"/>
          <w:lang w:eastAsia="es-CL"/>
        </w:rPr>
        <w:t xml:space="preserve">, para </w:t>
      </w:r>
      <w:r w:rsidR="00CF0DE2">
        <w:rPr>
          <w:rFonts w:ascii="Calibri" w:eastAsia="Times New Roman" w:hAnsi="Calibri" w:cs="Calibri"/>
          <w:color w:val="222222"/>
          <w:lang w:eastAsia="es-CL"/>
        </w:rPr>
        <w:t>entrega</w:t>
      </w:r>
      <w:r w:rsidR="001414B2">
        <w:rPr>
          <w:rFonts w:ascii="Calibri" w:eastAsia="Times New Roman" w:hAnsi="Calibri" w:cs="Calibri"/>
          <w:color w:val="222222"/>
          <w:lang w:eastAsia="es-CL"/>
        </w:rPr>
        <w:t xml:space="preserve">r </w:t>
      </w:r>
      <w:r w:rsidR="00CF0DE2">
        <w:rPr>
          <w:rFonts w:ascii="Calibri" w:eastAsia="Times New Roman" w:hAnsi="Calibri" w:cs="Calibri"/>
          <w:color w:val="222222"/>
          <w:lang w:eastAsia="es-CL"/>
        </w:rPr>
        <w:t xml:space="preserve">insumos claves </w:t>
      </w:r>
      <w:r w:rsidR="001414B2">
        <w:rPr>
          <w:rFonts w:ascii="Calibri" w:eastAsia="Times New Roman" w:hAnsi="Calibri" w:cs="Calibri"/>
          <w:color w:val="222222"/>
          <w:lang w:eastAsia="es-CL"/>
        </w:rPr>
        <w:t xml:space="preserve">desde los actores ciudadanos. </w:t>
      </w:r>
    </w:p>
    <w:p w:rsidR="00D47000" w:rsidRDefault="00D47000" w:rsidP="00ED2A0D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</w:p>
    <w:p w:rsidR="00F15E8F" w:rsidRPr="00A626C3" w:rsidRDefault="00A626C3" w:rsidP="00ED2A0D">
      <w:pPr>
        <w:spacing w:after="0" w:line="0" w:lineRule="atLeast"/>
        <w:jc w:val="both"/>
        <w:rPr>
          <w:rFonts w:ascii="Calibri" w:eastAsia="Times New Roman" w:hAnsi="Calibri" w:cs="Calibri"/>
          <w:b/>
          <w:color w:val="222222"/>
          <w:lang w:eastAsia="es-CL"/>
        </w:rPr>
      </w:pPr>
      <w:r w:rsidRPr="00A626C3">
        <w:rPr>
          <w:rFonts w:ascii="Calibri" w:eastAsia="Times New Roman" w:hAnsi="Calibri" w:cs="Calibri"/>
          <w:b/>
          <w:color w:val="222222"/>
          <w:lang w:eastAsia="es-CL"/>
        </w:rPr>
        <w:t xml:space="preserve">PLAN 2017. </w:t>
      </w:r>
    </w:p>
    <w:p w:rsidR="00F15E8F" w:rsidRDefault="00F15E8F" w:rsidP="00ED2A0D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>Se r</w:t>
      </w:r>
      <w:r w:rsidR="0073689C">
        <w:rPr>
          <w:rFonts w:ascii="Calibri" w:eastAsia="Times New Roman" w:hAnsi="Calibri" w:cs="Calibri"/>
          <w:color w:val="222222"/>
          <w:lang w:eastAsia="es-CL"/>
        </w:rPr>
        <w:t>ealizarán</w:t>
      </w:r>
      <w:r w:rsidR="00924E4D">
        <w:rPr>
          <w:rFonts w:ascii="Calibri" w:eastAsia="Times New Roman" w:hAnsi="Calibri" w:cs="Calibri"/>
          <w:color w:val="222222"/>
          <w:lang w:eastAsia="es-CL"/>
        </w:rPr>
        <w:t xml:space="preserve"> </w:t>
      </w:r>
      <w:r w:rsidR="00714FAC">
        <w:rPr>
          <w:rFonts w:ascii="Calibri" w:eastAsia="Times New Roman" w:hAnsi="Calibri" w:cs="Calibri"/>
          <w:color w:val="222222"/>
          <w:lang w:eastAsia="es-CL"/>
        </w:rPr>
        <w:t xml:space="preserve">encuentros participativos en </w:t>
      </w:r>
      <w:r>
        <w:rPr>
          <w:rFonts w:ascii="Calibri" w:eastAsia="Times New Roman" w:hAnsi="Calibri" w:cs="Calibri"/>
          <w:color w:val="222222"/>
          <w:lang w:eastAsia="es-CL"/>
        </w:rPr>
        <w:t xml:space="preserve">todas las regiones; hubo </w:t>
      </w:r>
      <w:proofErr w:type="spellStart"/>
      <w:proofErr w:type="gramStart"/>
      <w:r>
        <w:rPr>
          <w:rFonts w:ascii="Calibri" w:eastAsia="Times New Roman" w:hAnsi="Calibri" w:cs="Calibri"/>
          <w:color w:val="222222"/>
          <w:lang w:eastAsia="es-CL"/>
        </w:rPr>
        <w:t>c¿</w:t>
      </w:r>
      <w:proofErr w:type="gramEnd"/>
      <w:r>
        <w:rPr>
          <w:rFonts w:ascii="Calibri" w:eastAsia="Times New Roman" w:hAnsi="Calibri" w:cs="Calibri"/>
          <w:color w:val="222222"/>
          <w:lang w:eastAsia="es-CL"/>
        </w:rPr>
        <w:t>inco</w:t>
      </w:r>
      <w:proofErr w:type="spellEnd"/>
      <w:r>
        <w:rPr>
          <w:rFonts w:ascii="Calibri" w:eastAsia="Times New Roman" w:hAnsi="Calibri" w:cs="Calibri"/>
          <w:color w:val="222222"/>
          <w:lang w:eastAsia="es-CL"/>
        </w:rPr>
        <w:t xml:space="preserve"> encuentros en el 2016 y el 2017 corresponde realizarlos en </w:t>
      </w:r>
      <w:r w:rsidR="00714FAC">
        <w:rPr>
          <w:rFonts w:ascii="Calibri" w:eastAsia="Times New Roman" w:hAnsi="Calibri" w:cs="Calibri"/>
          <w:color w:val="222222"/>
          <w:lang w:eastAsia="es-CL"/>
        </w:rPr>
        <w:t>las regiones de Arica</w:t>
      </w:r>
      <w:r w:rsidR="009848B9">
        <w:rPr>
          <w:rFonts w:ascii="Calibri" w:eastAsia="Times New Roman" w:hAnsi="Calibri" w:cs="Calibri"/>
          <w:color w:val="222222"/>
          <w:lang w:eastAsia="es-CL"/>
        </w:rPr>
        <w:t xml:space="preserve"> y Parinacota</w:t>
      </w:r>
      <w:r w:rsidR="00714FAC">
        <w:rPr>
          <w:rFonts w:ascii="Calibri" w:eastAsia="Times New Roman" w:hAnsi="Calibri" w:cs="Calibri"/>
          <w:color w:val="222222"/>
          <w:lang w:eastAsia="es-CL"/>
        </w:rPr>
        <w:t>, Tarapacá, Atacama, Coquimbo, Aysén, Los Lagos, Los Ríos, Magallanes,</w:t>
      </w:r>
      <w:r w:rsidR="009848B9">
        <w:rPr>
          <w:rFonts w:ascii="Calibri" w:eastAsia="Times New Roman" w:hAnsi="Calibri" w:cs="Calibri"/>
          <w:color w:val="222222"/>
          <w:lang w:eastAsia="es-CL"/>
        </w:rPr>
        <w:t xml:space="preserve"> Maule y</w:t>
      </w:r>
      <w:r w:rsidR="00924E4D">
        <w:rPr>
          <w:rFonts w:ascii="Calibri" w:eastAsia="Times New Roman" w:hAnsi="Calibri" w:cs="Calibri"/>
          <w:color w:val="222222"/>
          <w:lang w:eastAsia="es-CL"/>
        </w:rPr>
        <w:t xml:space="preserve"> Araucanía</w:t>
      </w:r>
      <w:r>
        <w:rPr>
          <w:rFonts w:ascii="Calibri" w:eastAsia="Times New Roman" w:hAnsi="Calibri" w:cs="Calibri"/>
          <w:color w:val="222222"/>
          <w:lang w:eastAsia="es-CL"/>
        </w:rPr>
        <w:t>.</w:t>
      </w:r>
    </w:p>
    <w:p w:rsidR="0073689C" w:rsidRPr="005F29BE" w:rsidRDefault="00963E00" w:rsidP="00ED2A0D">
      <w:pPr>
        <w:spacing w:after="0" w:line="0" w:lineRule="atLeast"/>
        <w:jc w:val="both"/>
        <w:rPr>
          <w:rFonts w:eastAsia="Times New Roman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 xml:space="preserve">Además </w:t>
      </w:r>
      <w:r w:rsidR="00924E4D">
        <w:rPr>
          <w:rFonts w:ascii="Calibri" w:eastAsia="Times New Roman" w:hAnsi="Calibri" w:cs="Calibri"/>
          <w:color w:val="222222"/>
          <w:lang w:eastAsia="es-CL"/>
        </w:rPr>
        <w:t xml:space="preserve">se están </w:t>
      </w:r>
      <w:r w:rsidR="00924E4D" w:rsidRPr="005F29BE">
        <w:rPr>
          <w:rFonts w:eastAsia="Times New Roman" w:cs="Calibri"/>
          <w:color w:val="222222"/>
          <w:lang w:eastAsia="es-CL"/>
        </w:rPr>
        <w:t xml:space="preserve">desarrollando mesas temáticas específicas con Museos, Universidades y Galerías, </w:t>
      </w:r>
      <w:r w:rsidR="009848B9" w:rsidRPr="005F29BE">
        <w:rPr>
          <w:rFonts w:eastAsia="Times New Roman" w:cs="Calibri"/>
          <w:color w:val="222222"/>
          <w:lang w:eastAsia="es-CL"/>
        </w:rPr>
        <w:t xml:space="preserve">donde se </w:t>
      </w:r>
      <w:r w:rsidR="00924E4D" w:rsidRPr="005F29BE">
        <w:rPr>
          <w:rFonts w:eastAsia="Times New Roman" w:cs="Calibri"/>
          <w:color w:val="222222"/>
          <w:lang w:eastAsia="es-CL"/>
        </w:rPr>
        <w:t>hace una invitación a agentes nacio</w:t>
      </w:r>
      <w:r w:rsidR="009848B9" w:rsidRPr="005F29BE">
        <w:rPr>
          <w:rFonts w:eastAsia="Times New Roman" w:cs="Calibri"/>
          <w:color w:val="222222"/>
          <w:lang w:eastAsia="es-CL"/>
        </w:rPr>
        <w:t>nales de cada uno de estos ámbitos</w:t>
      </w:r>
      <w:r w:rsidR="00924E4D" w:rsidRPr="005F29BE">
        <w:rPr>
          <w:rFonts w:eastAsia="Times New Roman" w:cs="Calibri"/>
          <w:color w:val="222222"/>
          <w:lang w:eastAsia="es-CL"/>
        </w:rPr>
        <w:t xml:space="preserve">. </w:t>
      </w:r>
    </w:p>
    <w:p w:rsidR="00801FDD" w:rsidRPr="005F29BE" w:rsidRDefault="00801FDD" w:rsidP="00ED2A0D">
      <w:pPr>
        <w:spacing w:after="0" w:line="0" w:lineRule="atLeast"/>
        <w:jc w:val="both"/>
        <w:rPr>
          <w:rFonts w:eastAsia="Times New Roman" w:cs="Calibri"/>
          <w:color w:val="222222"/>
          <w:lang w:eastAsia="es-CL"/>
        </w:rPr>
      </w:pPr>
    </w:p>
    <w:p w:rsidR="00963E00" w:rsidRPr="005F29BE" w:rsidRDefault="00A626C3" w:rsidP="006067C1">
      <w:pPr>
        <w:spacing w:after="0" w:line="0" w:lineRule="atLeast"/>
        <w:jc w:val="both"/>
        <w:rPr>
          <w:rFonts w:eastAsia="Times New Roman" w:cs="Calibri"/>
          <w:b/>
          <w:color w:val="222222"/>
          <w:lang w:eastAsia="es-CL"/>
        </w:rPr>
      </w:pPr>
      <w:r w:rsidRPr="005F29BE">
        <w:rPr>
          <w:rFonts w:eastAsia="Times New Roman" w:cs="Calibri"/>
          <w:b/>
          <w:color w:val="222222"/>
          <w:lang w:eastAsia="es-CL"/>
        </w:rPr>
        <w:t>PROGRAMA DEL ENCUENTROS.</w:t>
      </w:r>
    </w:p>
    <w:p w:rsidR="00A626C3" w:rsidRPr="005F29BE" w:rsidRDefault="00A626C3" w:rsidP="006067C1">
      <w:pPr>
        <w:spacing w:after="0" w:line="0" w:lineRule="atLeast"/>
        <w:jc w:val="both"/>
        <w:rPr>
          <w:rFonts w:eastAsia="Times New Roman" w:cs="Calibri"/>
          <w:color w:val="222222"/>
          <w:lang w:eastAsia="es-CL"/>
        </w:rPr>
      </w:pPr>
    </w:p>
    <w:p w:rsidR="00963E00" w:rsidRPr="005F29BE" w:rsidRDefault="00963E00" w:rsidP="006067C1">
      <w:pPr>
        <w:spacing w:after="0" w:line="0" w:lineRule="atLeast"/>
        <w:jc w:val="both"/>
        <w:rPr>
          <w:rFonts w:eastAsia="Times New Roman" w:cs="Calibri"/>
          <w:color w:val="222222"/>
          <w:lang w:eastAsia="es-CL"/>
        </w:rPr>
      </w:pPr>
      <w:r w:rsidRPr="005F29BE">
        <w:rPr>
          <w:rFonts w:eastAsia="Times New Roman" w:cs="Calibri"/>
          <w:color w:val="222222"/>
          <w:lang w:eastAsia="es-CL"/>
        </w:rPr>
        <w:t>El En</w:t>
      </w:r>
      <w:r w:rsidR="00F66580" w:rsidRPr="005F29BE">
        <w:rPr>
          <w:rFonts w:eastAsia="Times New Roman" w:cs="Calibri"/>
          <w:color w:val="222222"/>
          <w:lang w:eastAsia="es-CL"/>
        </w:rPr>
        <w:t xml:space="preserve">cuentro </w:t>
      </w:r>
      <w:r w:rsidRPr="005F29BE">
        <w:rPr>
          <w:rFonts w:eastAsia="Times New Roman" w:cs="Calibri"/>
          <w:color w:val="222222"/>
          <w:lang w:eastAsia="es-CL"/>
        </w:rPr>
        <w:t xml:space="preserve">es de </w:t>
      </w:r>
      <w:r w:rsidR="00EA0577" w:rsidRPr="005F29BE">
        <w:rPr>
          <w:rFonts w:eastAsia="Times New Roman" w:cs="Calibri"/>
          <w:color w:val="222222"/>
          <w:lang w:eastAsia="es-CL"/>
        </w:rPr>
        <w:t>un día</w:t>
      </w:r>
      <w:r w:rsidR="00606FF1" w:rsidRPr="005F29BE">
        <w:rPr>
          <w:rFonts w:eastAsia="Times New Roman" w:cs="Calibri"/>
          <w:color w:val="222222"/>
          <w:lang w:eastAsia="es-CL"/>
        </w:rPr>
        <w:t xml:space="preserve"> de duración</w:t>
      </w:r>
      <w:r w:rsidR="00925769" w:rsidRPr="005F29BE">
        <w:rPr>
          <w:rFonts w:eastAsia="Times New Roman" w:cs="Calibri"/>
          <w:color w:val="222222"/>
          <w:lang w:eastAsia="es-CL"/>
        </w:rPr>
        <w:t xml:space="preserve">. </w:t>
      </w:r>
    </w:p>
    <w:p w:rsidR="00801FDD" w:rsidRPr="005F29BE" w:rsidRDefault="00801FDD" w:rsidP="006067C1">
      <w:pPr>
        <w:spacing w:after="0" w:line="0" w:lineRule="atLeast"/>
        <w:jc w:val="both"/>
        <w:rPr>
          <w:rFonts w:eastAsia="Times New Roman" w:cs="Calibri"/>
          <w:color w:val="222222"/>
          <w:lang w:eastAsia="es-CL"/>
        </w:rPr>
      </w:pPr>
    </w:p>
    <w:p w:rsidR="00813BF0" w:rsidRPr="005F29BE" w:rsidRDefault="00813BF0" w:rsidP="00813BF0">
      <w:pPr>
        <w:widowControl w:val="0"/>
        <w:ind w:right="43"/>
        <w:jc w:val="center"/>
        <w:rPr>
          <w:rFonts w:eastAsia="Arial Narrow" w:cs="Arial Narrow"/>
          <w:b/>
          <w:spacing w:val="-1"/>
          <w:sz w:val="20"/>
          <w:szCs w:val="24"/>
        </w:rPr>
      </w:pPr>
      <w:r w:rsidRPr="005F29BE">
        <w:rPr>
          <w:rFonts w:eastAsia="Arial Narrow" w:cs="Arial Narrow"/>
          <w:b/>
          <w:spacing w:val="-1"/>
          <w:sz w:val="20"/>
          <w:szCs w:val="24"/>
        </w:rPr>
        <w:t>JORNADA DE LA MAÑANA</w:t>
      </w:r>
    </w:p>
    <w:p w:rsidR="0058749E" w:rsidRPr="00A626C3" w:rsidRDefault="008D054F" w:rsidP="006067C1">
      <w:pPr>
        <w:pStyle w:val="Prrafodelista"/>
        <w:numPr>
          <w:ilvl w:val="0"/>
          <w:numId w:val="37"/>
        </w:numPr>
        <w:spacing w:after="0" w:line="0" w:lineRule="atLeast"/>
        <w:jc w:val="both"/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</w:pPr>
      <w:r w:rsidRPr="00A626C3"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  <w:t>E</w:t>
      </w:r>
      <w:r w:rsidR="006067C1" w:rsidRPr="00A626C3"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  <w:t>xposiciones.</w:t>
      </w:r>
      <w:r w:rsidR="00706A83" w:rsidRPr="00A626C3"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  <w:t xml:space="preserve"> </w:t>
      </w:r>
    </w:p>
    <w:p w:rsidR="0063376B" w:rsidRDefault="0063376B" w:rsidP="0063376B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ab/>
      </w:r>
      <w:r w:rsidR="007D6E73">
        <w:rPr>
          <w:rFonts w:ascii="Calibri" w:eastAsia="Times New Roman" w:hAnsi="Calibri" w:cs="Calibri"/>
          <w:b/>
          <w:color w:val="222222"/>
          <w:lang w:eastAsia="es-CL"/>
        </w:rPr>
        <w:t xml:space="preserve">Saludo </w:t>
      </w:r>
      <w:r w:rsidR="00EF757B">
        <w:rPr>
          <w:rFonts w:ascii="Calibri" w:eastAsia="Times New Roman" w:hAnsi="Calibri" w:cs="Calibri"/>
          <w:color w:val="222222"/>
          <w:lang w:eastAsia="es-CL"/>
        </w:rPr>
        <w:t>d</w:t>
      </w:r>
      <w:r w:rsidR="00EE686D">
        <w:rPr>
          <w:rFonts w:ascii="Calibri" w:eastAsia="Times New Roman" w:hAnsi="Calibri" w:cs="Calibri"/>
          <w:color w:val="222222"/>
          <w:lang w:eastAsia="es-CL"/>
        </w:rPr>
        <w:t>e</w:t>
      </w:r>
      <w:r w:rsidR="009D73AE">
        <w:rPr>
          <w:rFonts w:ascii="Calibri" w:eastAsia="Times New Roman" w:hAnsi="Calibri" w:cs="Calibri"/>
          <w:color w:val="222222"/>
          <w:lang w:eastAsia="es-CL"/>
        </w:rPr>
        <w:t>l (l</w:t>
      </w:r>
      <w:r w:rsidR="00116632" w:rsidRPr="00327E0C">
        <w:rPr>
          <w:rFonts w:ascii="Calibri" w:eastAsia="Times New Roman" w:hAnsi="Calibri" w:cs="Calibri"/>
          <w:color w:val="222222"/>
          <w:lang w:eastAsia="es-CL"/>
        </w:rPr>
        <w:t>a) Director</w:t>
      </w:r>
      <w:r w:rsidR="009D73AE">
        <w:rPr>
          <w:rFonts w:ascii="Calibri" w:eastAsia="Times New Roman" w:hAnsi="Calibri" w:cs="Calibri"/>
          <w:color w:val="222222"/>
          <w:lang w:eastAsia="es-CL"/>
        </w:rPr>
        <w:t xml:space="preserve"> </w:t>
      </w:r>
      <w:r w:rsidR="00116632" w:rsidRPr="00327E0C">
        <w:rPr>
          <w:rFonts w:ascii="Calibri" w:eastAsia="Times New Roman" w:hAnsi="Calibri" w:cs="Calibri"/>
          <w:color w:val="222222"/>
          <w:lang w:eastAsia="es-CL"/>
        </w:rPr>
        <w:t xml:space="preserve">(a) Regional </w:t>
      </w:r>
      <w:r w:rsidR="009D73AE">
        <w:rPr>
          <w:rFonts w:ascii="Calibri" w:eastAsia="Times New Roman" w:hAnsi="Calibri" w:cs="Calibri"/>
          <w:color w:val="222222"/>
          <w:lang w:eastAsia="es-CL"/>
        </w:rPr>
        <w:t xml:space="preserve">quien </w:t>
      </w:r>
      <w:r w:rsidR="00116632" w:rsidRPr="00327E0C">
        <w:rPr>
          <w:rFonts w:ascii="Calibri" w:eastAsia="Times New Roman" w:hAnsi="Calibri" w:cs="Calibri"/>
          <w:color w:val="222222"/>
          <w:lang w:eastAsia="es-CL"/>
        </w:rPr>
        <w:t xml:space="preserve">da la bienvenida y los agradecimientos a los </w:t>
      </w:r>
      <w:r>
        <w:rPr>
          <w:rFonts w:ascii="Calibri" w:eastAsia="Times New Roman" w:hAnsi="Calibri" w:cs="Calibri"/>
          <w:color w:val="222222"/>
          <w:lang w:eastAsia="es-CL"/>
        </w:rPr>
        <w:tab/>
      </w:r>
      <w:r w:rsidR="00116632" w:rsidRPr="00327E0C">
        <w:rPr>
          <w:rFonts w:ascii="Calibri" w:eastAsia="Times New Roman" w:hAnsi="Calibri" w:cs="Calibri"/>
          <w:color w:val="222222"/>
          <w:lang w:eastAsia="es-CL"/>
        </w:rPr>
        <w:t>pa</w:t>
      </w:r>
      <w:r w:rsidR="00116632">
        <w:rPr>
          <w:rFonts w:ascii="Calibri" w:eastAsia="Times New Roman" w:hAnsi="Calibri" w:cs="Calibri"/>
          <w:color w:val="222222"/>
          <w:lang w:eastAsia="es-CL"/>
        </w:rPr>
        <w:t xml:space="preserve">rticipantes </w:t>
      </w:r>
      <w:r w:rsidR="009D73AE">
        <w:rPr>
          <w:rFonts w:ascii="Calibri" w:eastAsia="Times New Roman" w:hAnsi="Calibri" w:cs="Calibri"/>
          <w:color w:val="222222"/>
          <w:lang w:eastAsia="es-CL"/>
        </w:rPr>
        <w:t>en nombre  del CNCA</w:t>
      </w:r>
      <w:r w:rsidR="007D6E73">
        <w:rPr>
          <w:rFonts w:ascii="Calibri" w:eastAsia="Times New Roman" w:hAnsi="Calibri" w:cs="Calibri"/>
          <w:color w:val="222222"/>
          <w:lang w:eastAsia="es-CL"/>
        </w:rPr>
        <w:t xml:space="preserve">, </w:t>
      </w:r>
      <w:r w:rsidR="004F3C4F">
        <w:rPr>
          <w:rFonts w:ascii="Calibri" w:eastAsia="Times New Roman" w:hAnsi="Calibri" w:cs="Calibri"/>
          <w:color w:val="222222"/>
          <w:lang w:eastAsia="es-CL"/>
        </w:rPr>
        <w:t>explica los alcances del E</w:t>
      </w:r>
      <w:r w:rsidR="00116632" w:rsidRPr="00327E0C">
        <w:rPr>
          <w:rFonts w:ascii="Calibri" w:eastAsia="Times New Roman" w:hAnsi="Calibri" w:cs="Calibri"/>
          <w:color w:val="222222"/>
          <w:lang w:eastAsia="es-CL"/>
        </w:rPr>
        <w:t>ncuentro</w:t>
      </w:r>
      <w:r w:rsidR="007D6E73">
        <w:rPr>
          <w:rFonts w:ascii="Calibri" w:eastAsia="Times New Roman" w:hAnsi="Calibri" w:cs="Calibri"/>
          <w:color w:val="222222"/>
          <w:lang w:eastAsia="es-CL"/>
        </w:rPr>
        <w:t>.</w:t>
      </w:r>
    </w:p>
    <w:p w:rsidR="0063376B" w:rsidRDefault="0063376B" w:rsidP="0063376B">
      <w:pPr>
        <w:spacing w:after="0" w:line="0" w:lineRule="atLeast"/>
        <w:jc w:val="both"/>
        <w:rPr>
          <w:rFonts w:ascii="Calibri" w:eastAsia="Times New Roman" w:hAnsi="Calibri" w:cs="Calibri"/>
          <w:b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ab/>
      </w:r>
      <w:r w:rsidR="004F0579" w:rsidRPr="007D6E73">
        <w:rPr>
          <w:rFonts w:ascii="Calibri" w:eastAsia="Times New Roman" w:hAnsi="Calibri" w:cs="Calibri"/>
          <w:b/>
          <w:color w:val="222222"/>
          <w:lang w:eastAsia="es-CL"/>
        </w:rPr>
        <w:t xml:space="preserve">Diagnóstico del estado </w:t>
      </w:r>
      <w:r w:rsidR="00ED1D19" w:rsidRPr="007D6E73">
        <w:rPr>
          <w:rFonts w:ascii="Calibri" w:eastAsia="Times New Roman" w:hAnsi="Calibri" w:cs="Calibri"/>
          <w:b/>
          <w:color w:val="222222"/>
          <w:lang w:eastAsia="es-CL"/>
        </w:rPr>
        <w:t>de las políticas públicas</w:t>
      </w:r>
      <w:r w:rsidR="009364C9" w:rsidRPr="007D6E73">
        <w:rPr>
          <w:rFonts w:ascii="Calibri" w:eastAsia="Times New Roman" w:hAnsi="Calibri" w:cs="Calibri"/>
          <w:b/>
          <w:color w:val="222222"/>
          <w:lang w:eastAsia="es-CL"/>
        </w:rPr>
        <w:t xml:space="preserve"> de la </w:t>
      </w:r>
      <w:proofErr w:type="spellStart"/>
      <w:r w:rsidR="009364C9" w:rsidRPr="007D6E73">
        <w:rPr>
          <w:rFonts w:ascii="Calibri" w:eastAsia="Times New Roman" w:hAnsi="Calibri" w:cs="Calibri"/>
          <w:b/>
          <w:color w:val="222222"/>
          <w:lang w:eastAsia="es-CL"/>
        </w:rPr>
        <w:t>macroárea</w:t>
      </w:r>
      <w:proofErr w:type="spellEnd"/>
      <w:r w:rsidR="0090328A">
        <w:rPr>
          <w:rFonts w:ascii="Calibri" w:eastAsia="Times New Roman" w:hAnsi="Calibri" w:cs="Calibri"/>
          <w:b/>
          <w:color w:val="222222"/>
          <w:lang w:eastAsia="es-CL"/>
        </w:rPr>
        <w:t xml:space="preserve">. </w:t>
      </w:r>
    </w:p>
    <w:p w:rsidR="0063376B" w:rsidRDefault="0063376B" w:rsidP="0063376B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b/>
          <w:color w:val="222222"/>
          <w:lang w:eastAsia="es-CL"/>
        </w:rPr>
        <w:tab/>
      </w:r>
      <w:r w:rsidR="009364C9" w:rsidRPr="007D6E73">
        <w:rPr>
          <w:rFonts w:ascii="Calibri" w:eastAsia="Times New Roman" w:hAnsi="Calibri" w:cs="Calibri"/>
          <w:color w:val="222222"/>
          <w:lang w:eastAsia="es-CL"/>
        </w:rPr>
        <w:t xml:space="preserve">El encargado de la </w:t>
      </w:r>
      <w:proofErr w:type="spellStart"/>
      <w:r w:rsidR="009364C9" w:rsidRPr="007D6E73">
        <w:rPr>
          <w:rFonts w:ascii="Calibri" w:eastAsia="Times New Roman" w:hAnsi="Calibri" w:cs="Calibri"/>
          <w:color w:val="222222"/>
          <w:lang w:eastAsia="es-CL"/>
        </w:rPr>
        <w:t>macroárea</w:t>
      </w:r>
      <w:proofErr w:type="spellEnd"/>
      <w:r w:rsidR="009364C9" w:rsidRPr="007D6E73">
        <w:rPr>
          <w:rFonts w:ascii="Calibri" w:eastAsia="Times New Roman" w:hAnsi="Calibri" w:cs="Calibri"/>
          <w:color w:val="222222"/>
          <w:lang w:eastAsia="es-CL"/>
        </w:rPr>
        <w:t xml:space="preserve"> da a conocer la conformación y programas que desarrolla el </w:t>
      </w:r>
      <w:r>
        <w:rPr>
          <w:rFonts w:ascii="Calibri" w:eastAsia="Times New Roman" w:hAnsi="Calibri" w:cs="Calibri"/>
          <w:color w:val="222222"/>
          <w:lang w:eastAsia="es-CL"/>
        </w:rPr>
        <w:tab/>
      </w:r>
      <w:r w:rsidR="009364C9" w:rsidRPr="007D6E73">
        <w:rPr>
          <w:rFonts w:ascii="Calibri" w:eastAsia="Times New Roman" w:hAnsi="Calibri" w:cs="Calibri"/>
          <w:color w:val="222222"/>
          <w:lang w:eastAsia="es-CL"/>
        </w:rPr>
        <w:t>CNCA.</w:t>
      </w:r>
    </w:p>
    <w:p w:rsidR="0003283A" w:rsidRDefault="0063376B" w:rsidP="0003283A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ab/>
      </w:r>
      <w:r w:rsidR="00173414" w:rsidRPr="001D4DAC">
        <w:rPr>
          <w:rFonts w:ascii="Calibri" w:eastAsia="Times New Roman" w:hAnsi="Calibri" w:cs="Calibri"/>
          <w:b/>
          <w:color w:val="222222"/>
          <w:lang w:eastAsia="es-CL"/>
        </w:rPr>
        <w:t>Explicación metodológica</w:t>
      </w:r>
      <w:r w:rsidR="00173414" w:rsidRPr="001D4DAC">
        <w:rPr>
          <w:rFonts w:ascii="Calibri" w:eastAsia="Times New Roman" w:hAnsi="Calibri" w:cs="Calibri"/>
          <w:color w:val="222222"/>
          <w:lang w:eastAsia="es-CL"/>
        </w:rPr>
        <w:t>: El  Departamento de Estudio</w:t>
      </w:r>
      <w:r w:rsidR="00AE689E" w:rsidRPr="001D4DAC">
        <w:rPr>
          <w:rFonts w:ascii="Calibri" w:eastAsia="Times New Roman" w:hAnsi="Calibri" w:cs="Calibri"/>
          <w:color w:val="222222"/>
          <w:lang w:eastAsia="es-CL"/>
        </w:rPr>
        <w:t>s</w:t>
      </w:r>
      <w:r w:rsidR="00173414" w:rsidRPr="001D4DAC">
        <w:rPr>
          <w:rFonts w:ascii="Calibri" w:eastAsia="Times New Roman" w:hAnsi="Calibri" w:cs="Calibri"/>
          <w:color w:val="222222"/>
          <w:lang w:eastAsia="es-CL"/>
        </w:rPr>
        <w:t xml:space="preserve"> explica la metodología </w:t>
      </w:r>
      <w:r w:rsidR="0090328A" w:rsidRPr="001D4DAC">
        <w:rPr>
          <w:rFonts w:ascii="Calibri" w:eastAsia="Times New Roman" w:hAnsi="Calibri" w:cs="Calibri"/>
          <w:color w:val="222222"/>
          <w:lang w:eastAsia="es-CL"/>
        </w:rPr>
        <w:t xml:space="preserve">del </w:t>
      </w:r>
      <w:r>
        <w:rPr>
          <w:rFonts w:ascii="Calibri" w:eastAsia="Times New Roman" w:hAnsi="Calibri" w:cs="Calibri"/>
          <w:color w:val="222222"/>
          <w:lang w:eastAsia="es-CL"/>
        </w:rPr>
        <w:tab/>
      </w:r>
      <w:r w:rsidR="0090328A" w:rsidRPr="001D4DAC">
        <w:rPr>
          <w:rFonts w:ascii="Calibri" w:eastAsia="Times New Roman" w:hAnsi="Calibri" w:cs="Calibri"/>
          <w:color w:val="222222"/>
          <w:lang w:eastAsia="es-CL"/>
        </w:rPr>
        <w:t>Encuentro</w:t>
      </w:r>
      <w:r>
        <w:rPr>
          <w:rFonts w:ascii="Calibri" w:eastAsia="Times New Roman" w:hAnsi="Calibri" w:cs="Calibri"/>
          <w:color w:val="222222"/>
          <w:lang w:eastAsia="es-CL"/>
        </w:rPr>
        <w:t xml:space="preserve">, </w:t>
      </w:r>
      <w:r w:rsidR="00173414" w:rsidRPr="001D4DAC">
        <w:rPr>
          <w:rFonts w:ascii="Calibri" w:eastAsia="Times New Roman" w:hAnsi="Calibri" w:cs="Calibri"/>
          <w:color w:val="222222"/>
          <w:lang w:eastAsia="es-CL"/>
        </w:rPr>
        <w:t>las reg</w:t>
      </w:r>
      <w:r w:rsidR="00AE689E" w:rsidRPr="001D4DAC">
        <w:rPr>
          <w:rFonts w:ascii="Calibri" w:eastAsia="Times New Roman" w:hAnsi="Calibri" w:cs="Calibri"/>
          <w:color w:val="222222"/>
          <w:lang w:eastAsia="es-CL"/>
        </w:rPr>
        <w:t>las para el éxito de la jornada</w:t>
      </w:r>
      <w:r>
        <w:rPr>
          <w:rFonts w:ascii="Calibri" w:eastAsia="Times New Roman" w:hAnsi="Calibri" w:cs="Calibri"/>
          <w:color w:val="222222"/>
          <w:lang w:eastAsia="es-CL"/>
        </w:rPr>
        <w:t>, el equip</w:t>
      </w:r>
      <w:r w:rsidR="006E28DD" w:rsidRPr="001D4DAC">
        <w:rPr>
          <w:rFonts w:ascii="Calibri" w:eastAsia="Times New Roman" w:hAnsi="Calibri" w:cs="Calibri"/>
          <w:color w:val="222222"/>
          <w:lang w:eastAsia="es-CL"/>
        </w:rPr>
        <w:t>o de moderadores y</w:t>
      </w:r>
      <w:r w:rsidR="0003283A">
        <w:rPr>
          <w:rFonts w:ascii="Calibri" w:eastAsia="Times New Roman" w:hAnsi="Calibri" w:cs="Calibri"/>
          <w:color w:val="222222"/>
          <w:lang w:eastAsia="es-CL"/>
        </w:rPr>
        <w:tab/>
      </w:r>
      <w:proofErr w:type="spellStart"/>
      <w:r w:rsidR="006E28DD" w:rsidRPr="001D4DAC">
        <w:rPr>
          <w:rFonts w:ascii="Calibri" w:eastAsia="Times New Roman" w:hAnsi="Calibri" w:cs="Calibri"/>
          <w:color w:val="222222"/>
          <w:lang w:eastAsia="es-CL"/>
        </w:rPr>
        <w:t>sistematizadores</w:t>
      </w:r>
      <w:proofErr w:type="spellEnd"/>
      <w:r w:rsidR="001D4DAC" w:rsidRPr="001D4DAC">
        <w:rPr>
          <w:rFonts w:ascii="Calibri" w:eastAsia="Times New Roman" w:hAnsi="Calibri" w:cs="Calibri"/>
          <w:color w:val="222222"/>
          <w:lang w:eastAsia="es-CL"/>
        </w:rPr>
        <w:t>.</w:t>
      </w:r>
    </w:p>
    <w:p w:rsidR="00714FAC" w:rsidRPr="001D4DAC" w:rsidRDefault="0003283A" w:rsidP="0003283A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ab/>
      </w:r>
      <w:r w:rsidR="009364C9" w:rsidRPr="001D4DAC">
        <w:rPr>
          <w:rFonts w:ascii="Calibri" w:eastAsia="Times New Roman" w:hAnsi="Calibri" w:cs="Calibri"/>
          <w:b/>
          <w:color w:val="222222"/>
          <w:lang w:eastAsia="es-CL"/>
        </w:rPr>
        <w:t>Diagnóstico del sector:</w:t>
      </w:r>
      <w:r w:rsidR="009364C9" w:rsidRPr="001D4DAC">
        <w:rPr>
          <w:rFonts w:ascii="Calibri" w:eastAsia="Times New Roman" w:hAnsi="Calibri" w:cs="Calibri"/>
          <w:color w:val="222222"/>
          <w:lang w:eastAsia="es-CL"/>
        </w:rPr>
        <w:t xml:space="preserve"> El encargado de la </w:t>
      </w:r>
      <w:proofErr w:type="spellStart"/>
      <w:r w:rsidR="009364C9" w:rsidRPr="001D4DAC">
        <w:rPr>
          <w:rFonts w:ascii="Calibri" w:eastAsia="Times New Roman" w:hAnsi="Calibri" w:cs="Calibri"/>
          <w:color w:val="222222"/>
          <w:lang w:eastAsia="es-CL"/>
        </w:rPr>
        <w:t>macroárea</w:t>
      </w:r>
      <w:proofErr w:type="spellEnd"/>
      <w:r w:rsidR="009364C9" w:rsidRPr="001D4DAC">
        <w:rPr>
          <w:rFonts w:ascii="Calibri" w:eastAsia="Times New Roman" w:hAnsi="Calibri" w:cs="Calibri"/>
          <w:color w:val="222222"/>
          <w:lang w:eastAsia="es-CL"/>
        </w:rPr>
        <w:t xml:space="preserve"> dará cuenta de los principales nudos </w:t>
      </w:r>
      <w:r>
        <w:rPr>
          <w:rFonts w:ascii="Calibri" w:eastAsia="Times New Roman" w:hAnsi="Calibri" w:cs="Calibri"/>
          <w:color w:val="222222"/>
          <w:lang w:eastAsia="es-CL"/>
        </w:rPr>
        <w:tab/>
      </w:r>
      <w:r w:rsidR="009364C9" w:rsidRPr="001D4DAC">
        <w:rPr>
          <w:rFonts w:ascii="Calibri" w:eastAsia="Times New Roman" w:hAnsi="Calibri" w:cs="Calibri"/>
          <w:color w:val="222222"/>
          <w:lang w:eastAsia="es-CL"/>
        </w:rPr>
        <w:t xml:space="preserve">críticos que obstaculizan el desarrollo de la </w:t>
      </w:r>
      <w:proofErr w:type="spellStart"/>
      <w:r w:rsidR="009364C9" w:rsidRPr="001D4DAC">
        <w:rPr>
          <w:rFonts w:ascii="Calibri" w:eastAsia="Times New Roman" w:hAnsi="Calibri" w:cs="Calibri"/>
          <w:color w:val="222222"/>
          <w:lang w:eastAsia="es-CL"/>
        </w:rPr>
        <w:t>Macroárea</w:t>
      </w:r>
      <w:proofErr w:type="spellEnd"/>
      <w:r w:rsidR="009364C9" w:rsidRPr="001D4DAC">
        <w:rPr>
          <w:rFonts w:ascii="Calibri" w:eastAsia="Times New Roman" w:hAnsi="Calibri" w:cs="Calibri"/>
          <w:color w:val="222222"/>
          <w:lang w:eastAsia="es-CL"/>
        </w:rPr>
        <w:t xml:space="preserve">, considerando una visión general y </w:t>
      </w:r>
      <w:r>
        <w:rPr>
          <w:rFonts w:ascii="Calibri" w:eastAsia="Times New Roman" w:hAnsi="Calibri" w:cs="Calibri"/>
          <w:color w:val="222222"/>
          <w:lang w:eastAsia="es-CL"/>
        </w:rPr>
        <w:lastRenderedPageBreak/>
        <w:tab/>
      </w:r>
      <w:r w:rsidR="009364C9" w:rsidRPr="001D4DAC">
        <w:rPr>
          <w:rFonts w:ascii="Calibri" w:eastAsia="Times New Roman" w:hAnsi="Calibri" w:cs="Calibri"/>
          <w:color w:val="222222"/>
          <w:lang w:eastAsia="es-CL"/>
        </w:rPr>
        <w:t xml:space="preserve">especificidades de las disciplinas.  </w:t>
      </w:r>
      <w:r w:rsidR="00714FAC" w:rsidRPr="001D4DAC">
        <w:rPr>
          <w:rFonts w:ascii="Calibri" w:eastAsia="Times New Roman" w:hAnsi="Calibri" w:cs="Calibri"/>
          <w:color w:val="222222"/>
          <w:lang w:eastAsia="es-CL"/>
        </w:rPr>
        <w:t xml:space="preserve">Además, se darán a conocer algunos resultados —en </w:t>
      </w:r>
      <w:r>
        <w:rPr>
          <w:rFonts w:ascii="Calibri" w:eastAsia="Times New Roman" w:hAnsi="Calibri" w:cs="Calibri"/>
          <w:color w:val="222222"/>
          <w:lang w:eastAsia="es-CL"/>
        </w:rPr>
        <w:tab/>
      </w:r>
      <w:r w:rsidR="00714FAC" w:rsidRPr="001D4DAC">
        <w:rPr>
          <w:rFonts w:ascii="Calibri" w:eastAsia="Times New Roman" w:hAnsi="Calibri" w:cs="Calibri"/>
          <w:color w:val="222222"/>
          <w:lang w:eastAsia="es-CL"/>
        </w:rPr>
        <w:t xml:space="preserve">cuanto a diagnósticos y propuestas de medidas— del proceso participativo llevado a cabo </w:t>
      </w:r>
      <w:r>
        <w:rPr>
          <w:rFonts w:ascii="Calibri" w:eastAsia="Times New Roman" w:hAnsi="Calibri" w:cs="Calibri"/>
          <w:color w:val="222222"/>
          <w:lang w:eastAsia="es-CL"/>
        </w:rPr>
        <w:tab/>
      </w:r>
      <w:r w:rsidR="00714FAC" w:rsidRPr="001D4DAC">
        <w:rPr>
          <w:rFonts w:ascii="Calibri" w:eastAsia="Times New Roman" w:hAnsi="Calibri" w:cs="Calibri"/>
          <w:color w:val="222222"/>
          <w:lang w:eastAsia="es-CL"/>
        </w:rPr>
        <w:t>en 2016.</w:t>
      </w:r>
    </w:p>
    <w:p w:rsidR="00714FAC" w:rsidRPr="00714FAC" w:rsidRDefault="00714FAC" w:rsidP="006067C1">
      <w:pPr>
        <w:pStyle w:val="Prrafodelista"/>
        <w:spacing w:after="0" w:line="0" w:lineRule="atLeast"/>
        <w:rPr>
          <w:rFonts w:ascii="Calibri" w:eastAsia="Times New Roman" w:hAnsi="Calibri" w:cs="Calibri"/>
          <w:color w:val="222222"/>
          <w:lang w:eastAsia="es-CL"/>
        </w:rPr>
      </w:pPr>
    </w:p>
    <w:p w:rsidR="005B37F2" w:rsidRPr="005B37F2" w:rsidRDefault="005B37F2" w:rsidP="006067C1">
      <w:pPr>
        <w:pStyle w:val="Prrafodelista"/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</w:p>
    <w:p w:rsidR="009717D3" w:rsidRPr="00A626C3" w:rsidRDefault="0026713A" w:rsidP="00DD2F56">
      <w:pPr>
        <w:pStyle w:val="Prrafodelista"/>
        <w:numPr>
          <w:ilvl w:val="0"/>
          <w:numId w:val="37"/>
        </w:numPr>
        <w:spacing w:after="0" w:line="0" w:lineRule="atLeast"/>
        <w:jc w:val="both"/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</w:pPr>
      <w:r w:rsidRPr="00A626C3"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  <w:t>M</w:t>
      </w:r>
      <w:r w:rsidR="00350FAB" w:rsidRPr="00A626C3"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  <w:t>esas de trabajo</w:t>
      </w:r>
    </w:p>
    <w:p w:rsidR="00FF6F35" w:rsidRDefault="00DD2F56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I</w:t>
      </w:r>
      <w:r w:rsidR="000924F6">
        <w:rPr>
          <w:rFonts w:ascii="Calibri" w:hAnsi="Calibri" w:cs="Calibri"/>
        </w:rPr>
        <w:t>nstancia</w:t>
      </w:r>
      <w:r w:rsidR="000924F6" w:rsidRPr="00350FAB">
        <w:rPr>
          <w:rFonts w:ascii="Calibri" w:hAnsi="Calibri" w:cs="Calibri"/>
        </w:rPr>
        <w:t xml:space="preserve"> clave </w:t>
      </w:r>
      <w:r w:rsidR="000924F6">
        <w:rPr>
          <w:rFonts w:ascii="Calibri" w:hAnsi="Calibri" w:cs="Calibri"/>
        </w:rPr>
        <w:t xml:space="preserve">-basada en el diálogo- </w:t>
      </w:r>
      <w:r w:rsidR="000924F6" w:rsidRPr="00350FAB">
        <w:rPr>
          <w:rFonts w:ascii="Calibri" w:hAnsi="Calibri" w:cs="Calibri"/>
        </w:rPr>
        <w:t xml:space="preserve">de articulación y participación </w:t>
      </w:r>
      <w:r w:rsidR="000924F6">
        <w:rPr>
          <w:rFonts w:ascii="Calibri" w:hAnsi="Calibri" w:cs="Calibri"/>
        </w:rPr>
        <w:t xml:space="preserve">de los diversos </w:t>
      </w:r>
      <w:r>
        <w:rPr>
          <w:rFonts w:ascii="Calibri" w:hAnsi="Calibri" w:cs="Calibri"/>
        </w:rPr>
        <w:tab/>
      </w:r>
      <w:r w:rsidR="000924F6">
        <w:rPr>
          <w:rFonts w:ascii="Calibri" w:hAnsi="Calibri" w:cs="Calibri"/>
        </w:rPr>
        <w:t>agentes de las Artes de la V</w:t>
      </w:r>
      <w:r w:rsidR="000924F6" w:rsidRPr="00350FAB">
        <w:rPr>
          <w:rFonts w:ascii="Calibri" w:hAnsi="Calibri" w:cs="Calibri"/>
        </w:rPr>
        <w:t>isuali</w:t>
      </w:r>
      <w:r w:rsidR="000924F6">
        <w:rPr>
          <w:rFonts w:ascii="Calibri" w:hAnsi="Calibri" w:cs="Calibri"/>
        </w:rPr>
        <w:t xml:space="preserve">dad de la región, donde ellos asumen el protagonismo en </w:t>
      </w:r>
      <w:r>
        <w:rPr>
          <w:rFonts w:ascii="Calibri" w:hAnsi="Calibri" w:cs="Calibri"/>
        </w:rPr>
        <w:tab/>
      </w:r>
      <w:r w:rsidR="000924F6">
        <w:rPr>
          <w:rFonts w:ascii="Calibri" w:hAnsi="Calibri" w:cs="Calibri"/>
        </w:rPr>
        <w:t>la definición los problemas y fortaleza</w:t>
      </w:r>
      <w:r w:rsidR="001D43BB">
        <w:rPr>
          <w:rFonts w:ascii="Calibri" w:hAnsi="Calibri" w:cs="Calibri"/>
        </w:rPr>
        <w:t xml:space="preserve">s de la </w:t>
      </w:r>
      <w:proofErr w:type="spellStart"/>
      <w:r w:rsidR="001D43BB">
        <w:rPr>
          <w:rFonts w:ascii="Calibri" w:hAnsi="Calibri" w:cs="Calibri"/>
        </w:rPr>
        <w:t>Macroárea</w:t>
      </w:r>
      <w:proofErr w:type="spellEnd"/>
      <w:r w:rsidR="001D43BB">
        <w:rPr>
          <w:rFonts w:ascii="Calibri" w:hAnsi="Calibri" w:cs="Calibri"/>
        </w:rPr>
        <w:t xml:space="preserve">, así como en </w:t>
      </w:r>
      <w:r w:rsidR="000924F6">
        <w:rPr>
          <w:rFonts w:ascii="Calibri" w:hAnsi="Calibri" w:cs="Calibri"/>
        </w:rPr>
        <w:t xml:space="preserve">el planteamiento de </w:t>
      </w:r>
      <w:r>
        <w:rPr>
          <w:rFonts w:ascii="Calibri" w:hAnsi="Calibri" w:cs="Calibri"/>
        </w:rPr>
        <w:tab/>
      </w:r>
      <w:r w:rsidR="000924F6">
        <w:rPr>
          <w:rFonts w:ascii="Calibri" w:hAnsi="Calibri" w:cs="Calibri"/>
        </w:rPr>
        <w:t xml:space="preserve">propuestas de medidas de política pública. </w:t>
      </w:r>
    </w:p>
    <w:p w:rsidR="009346C0" w:rsidRDefault="00DD2F56" w:rsidP="006067C1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ab/>
        <w:t>L</w:t>
      </w:r>
      <w:r w:rsidR="00B95A1F" w:rsidRPr="009717D3">
        <w:rPr>
          <w:rFonts w:ascii="Calibri" w:eastAsia="Times New Roman" w:hAnsi="Calibri" w:cs="Calibri"/>
          <w:color w:val="222222"/>
          <w:lang w:eastAsia="es-CL"/>
        </w:rPr>
        <w:t>os participantes se dividen en gr</w:t>
      </w:r>
      <w:r w:rsidR="00350FAB" w:rsidRPr="009717D3">
        <w:rPr>
          <w:rFonts w:ascii="Calibri" w:eastAsia="Times New Roman" w:hAnsi="Calibri" w:cs="Calibri"/>
          <w:color w:val="222222"/>
          <w:lang w:eastAsia="es-CL"/>
        </w:rPr>
        <w:t>upos</w:t>
      </w:r>
      <w:r w:rsidR="009346C0">
        <w:rPr>
          <w:rFonts w:ascii="Calibri" w:eastAsia="Times New Roman" w:hAnsi="Calibri" w:cs="Calibri"/>
          <w:color w:val="222222"/>
          <w:lang w:eastAsia="es-CL"/>
        </w:rPr>
        <w:t xml:space="preserve"> según </w:t>
      </w:r>
      <w:r w:rsidR="00B95A1F" w:rsidRPr="009717D3">
        <w:rPr>
          <w:rFonts w:ascii="Calibri" w:eastAsia="Times New Roman" w:hAnsi="Calibri" w:cs="Calibri"/>
          <w:color w:val="222222"/>
          <w:lang w:eastAsia="es-CL"/>
        </w:rPr>
        <w:t xml:space="preserve">ejes </w:t>
      </w:r>
      <w:r w:rsidR="009C1E69">
        <w:rPr>
          <w:rFonts w:ascii="Calibri" w:eastAsia="Times New Roman" w:hAnsi="Calibri" w:cs="Calibri"/>
          <w:color w:val="222222"/>
          <w:lang w:eastAsia="es-CL"/>
        </w:rPr>
        <w:t>temáticos</w:t>
      </w:r>
      <w:r w:rsidR="009346C0">
        <w:rPr>
          <w:rFonts w:ascii="Calibri" w:eastAsia="Times New Roman" w:hAnsi="Calibri" w:cs="Calibri"/>
          <w:color w:val="222222"/>
          <w:lang w:eastAsia="es-CL"/>
        </w:rPr>
        <w:t xml:space="preserve">. </w:t>
      </w:r>
    </w:p>
    <w:p w:rsidR="00822399" w:rsidRDefault="009346C0" w:rsidP="00D41735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ab/>
      </w:r>
    </w:p>
    <w:p w:rsidR="00D41735" w:rsidRPr="00CF7493" w:rsidRDefault="00822399" w:rsidP="00D41735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ab/>
      </w:r>
      <w:r w:rsidR="00D41735">
        <w:rPr>
          <w:rFonts w:ascii="Calibri" w:eastAsia="Times New Roman" w:hAnsi="Calibri" w:cs="Calibri"/>
          <w:color w:val="222222"/>
          <w:lang w:eastAsia="es-CL"/>
        </w:rPr>
        <w:t xml:space="preserve">Los cuatro ejes temáticos definidos, que son los siguientes: </w:t>
      </w:r>
    </w:p>
    <w:p w:rsidR="00D41735" w:rsidRPr="00A30C87" w:rsidRDefault="00D41735" w:rsidP="00D41735">
      <w:pPr>
        <w:pStyle w:val="Prrafodelista"/>
        <w:numPr>
          <w:ilvl w:val="0"/>
          <w:numId w:val="3"/>
        </w:numPr>
        <w:spacing w:after="0" w:line="0" w:lineRule="atLeast"/>
        <w:ind w:firstLine="981"/>
        <w:jc w:val="both"/>
        <w:rPr>
          <w:rFonts w:ascii="Calibri" w:hAnsi="Calibri" w:cs="Calibri"/>
          <w:b/>
        </w:rPr>
      </w:pPr>
      <w:r w:rsidRPr="00A30C87">
        <w:rPr>
          <w:rFonts w:ascii="Calibri" w:hAnsi="Calibri" w:cs="Calibri"/>
          <w:b/>
        </w:rPr>
        <w:t>Creación artística y profesionalización</w:t>
      </w:r>
    </w:p>
    <w:p w:rsidR="00D41735" w:rsidRPr="00A30C87" w:rsidRDefault="00D41735" w:rsidP="00D41735">
      <w:pPr>
        <w:pStyle w:val="Prrafodelista"/>
        <w:numPr>
          <w:ilvl w:val="0"/>
          <w:numId w:val="3"/>
        </w:numPr>
        <w:spacing w:after="0" w:line="0" w:lineRule="atLeast"/>
        <w:ind w:firstLine="981"/>
        <w:jc w:val="both"/>
        <w:rPr>
          <w:rFonts w:ascii="Calibri" w:hAnsi="Calibri" w:cs="Calibri"/>
          <w:b/>
        </w:rPr>
      </w:pPr>
      <w:r w:rsidRPr="00A30C87">
        <w:rPr>
          <w:rFonts w:ascii="Calibri" w:hAnsi="Calibri" w:cs="Calibri"/>
          <w:b/>
        </w:rPr>
        <w:t>Distribución, exhibición y difusión</w:t>
      </w:r>
    </w:p>
    <w:p w:rsidR="00D41735" w:rsidRPr="00A30C87" w:rsidRDefault="00D41735" w:rsidP="00D41735">
      <w:pPr>
        <w:pStyle w:val="Prrafodelista"/>
        <w:numPr>
          <w:ilvl w:val="0"/>
          <w:numId w:val="3"/>
        </w:numPr>
        <w:spacing w:after="0" w:line="0" w:lineRule="atLeast"/>
        <w:ind w:firstLine="981"/>
        <w:jc w:val="both"/>
        <w:rPr>
          <w:rFonts w:ascii="Calibri" w:hAnsi="Calibri" w:cs="Calibri"/>
          <w:b/>
        </w:rPr>
      </w:pPr>
      <w:r w:rsidRPr="00A30C87">
        <w:rPr>
          <w:rFonts w:ascii="Calibri" w:hAnsi="Calibri" w:cs="Calibri"/>
          <w:b/>
        </w:rPr>
        <w:t>Educación, participación y  acceso</w:t>
      </w:r>
    </w:p>
    <w:p w:rsidR="00D41735" w:rsidRPr="00A30C87" w:rsidRDefault="00D41735" w:rsidP="00D41735">
      <w:pPr>
        <w:pStyle w:val="Prrafodelista"/>
        <w:numPr>
          <w:ilvl w:val="0"/>
          <w:numId w:val="3"/>
        </w:numPr>
        <w:spacing w:after="0" w:line="0" w:lineRule="atLeast"/>
        <w:ind w:firstLine="981"/>
        <w:jc w:val="both"/>
        <w:rPr>
          <w:rFonts w:ascii="Calibri" w:hAnsi="Calibri" w:cs="Calibri"/>
          <w:b/>
        </w:rPr>
      </w:pPr>
      <w:r w:rsidRPr="00A30C87">
        <w:rPr>
          <w:rFonts w:ascii="Calibri" w:hAnsi="Calibri" w:cs="Calibri"/>
          <w:b/>
        </w:rPr>
        <w:t>Patrimonio artístico</w:t>
      </w:r>
    </w:p>
    <w:p w:rsidR="00D41735" w:rsidRPr="0003283A" w:rsidRDefault="00D41735" w:rsidP="00D41735">
      <w:pPr>
        <w:spacing w:after="0" w:line="0" w:lineRule="atLeast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3283A">
        <w:rPr>
          <w:rFonts w:ascii="Calibri" w:hAnsi="Calibri" w:cs="Calibri"/>
          <w:b/>
          <w:i/>
        </w:rPr>
        <w:t>Institucionalidad se propone como eje transversal a todas las meses, ya</w:t>
      </w:r>
    </w:p>
    <w:p w:rsidR="00D41735" w:rsidRPr="0003283A" w:rsidRDefault="00D41735" w:rsidP="00D41735">
      <w:pPr>
        <w:spacing w:after="0" w:line="0" w:lineRule="atLeast"/>
        <w:jc w:val="both"/>
        <w:rPr>
          <w:rFonts w:ascii="Calibri" w:eastAsia="Times New Roman" w:hAnsi="Calibri" w:cs="Calibri"/>
          <w:b/>
          <w:i/>
          <w:color w:val="222222"/>
          <w:lang w:eastAsia="es-CL"/>
        </w:rPr>
      </w:pPr>
      <w:r w:rsidRPr="0003283A">
        <w:rPr>
          <w:rFonts w:ascii="Calibri" w:hAnsi="Calibri" w:cs="Calibri"/>
          <w:b/>
          <w:i/>
        </w:rPr>
        <w:tab/>
      </w:r>
      <w:r w:rsidRPr="0003283A">
        <w:rPr>
          <w:rFonts w:ascii="Calibri" w:hAnsi="Calibri" w:cs="Calibri"/>
          <w:b/>
          <w:i/>
        </w:rPr>
        <w:tab/>
      </w:r>
      <w:r w:rsidRPr="0003283A">
        <w:rPr>
          <w:rFonts w:ascii="Calibri" w:hAnsi="Calibri" w:cs="Calibri"/>
          <w:b/>
          <w:i/>
        </w:rPr>
        <w:tab/>
      </w:r>
      <w:proofErr w:type="gramStart"/>
      <w:r w:rsidRPr="0003283A">
        <w:rPr>
          <w:rFonts w:ascii="Calibri" w:hAnsi="Calibri" w:cs="Calibri"/>
          <w:b/>
          <w:i/>
        </w:rPr>
        <w:t>que</w:t>
      </w:r>
      <w:proofErr w:type="gramEnd"/>
      <w:r w:rsidRPr="0003283A">
        <w:rPr>
          <w:rFonts w:ascii="Calibri" w:hAnsi="Calibri" w:cs="Calibri"/>
          <w:b/>
          <w:i/>
        </w:rPr>
        <w:t xml:space="preserve"> la acción del Estado está presente en todos estos ámbitos.  </w:t>
      </w:r>
    </w:p>
    <w:p w:rsidR="00D41735" w:rsidRDefault="00D41735" w:rsidP="006067C1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</w:p>
    <w:p w:rsidR="009346C0" w:rsidRDefault="00D41735" w:rsidP="006067C1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ab/>
      </w:r>
      <w:r w:rsidR="00FF6F35">
        <w:rPr>
          <w:rFonts w:ascii="Calibri" w:eastAsia="Times New Roman" w:hAnsi="Calibri" w:cs="Calibri"/>
          <w:color w:val="222222"/>
          <w:lang w:eastAsia="es-CL"/>
        </w:rPr>
        <w:t xml:space="preserve">Los grupos deben estar conformados </w:t>
      </w:r>
      <w:r w:rsidR="009346C0">
        <w:rPr>
          <w:rFonts w:ascii="Calibri" w:eastAsia="Times New Roman" w:hAnsi="Calibri" w:cs="Calibri"/>
          <w:color w:val="222222"/>
          <w:lang w:eastAsia="es-CL"/>
        </w:rPr>
        <w:t xml:space="preserve">de </w:t>
      </w:r>
      <w:r w:rsidR="00FF6F35">
        <w:rPr>
          <w:rFonts w:ascii="Calibri" w:eastAsia="Times New Roman" w:hAnsi="Calibri" w:cs="Calibri"/>
          <w:color w:val="222222"/>
          <w:lang w:eastAsia="es-CL"/>
        </w:rPr>
        <w:t>8</w:t>
      </w:r>
      <w:r w:rsidR="009346C0">
        <w:rPr>
          <w:rFonts w:ascii="Calibri" w:eastAsia="Times New Roman" w:hAnsi="Calibri" w:cs="Calibri"/>
          <w:color w:val="222222"/>
          <w:lang w:eastAsia="es-CL"/>
        </w:rPr>
        <w:t xml:space="preserve"> a </w:t>
      </w:r>
      <w:r w:rsidR="00FF6F35">
        <w:rPr>
          <w:rFonts w:ascii="Calibri" w:eastAsia="Times New Roman" w:hAnsi="Calibri" w:cs="Calibri"/>
          <w:color w:val="222222"/>
          <w:lang w:eastAsia="es-CL"/>
        </w:rPr>
        <w:t xml:space="preserve">15 </w:t>
      </w:r>
      <w:r w:rsidR="009346C0">
        <w:rPr>
          <w:rFonts w:ascii="Calibri" w:eastAsia="Times New Roman" w:hAnsi="Calibri" w:cs="Calibri"/>
          <w:color w:val="222222"/>
          <w:lang w:eastAsia="es-CL"/>
        </w:rPr>
        <w:t xml:space="preserve">personas. </w:t>
      </w:r>
      <w:r w:rsidR="00114CC5">
        <w:rPr>
          <w:rFonts w:ascii="Calibri" w:eastAsia="Times New Roman" w:hAnsi="Calibri" w:cs="Calibri"/>
          <w:color w:val="222222"/>
          <w:lang w:eastAsia="es-CL"/>
        </w:rPr>
        <w:t xml:space="preserve">Considerando </w:t>
      </w:r>
      <w:r w:rsidR="0056731E">
        <w:rPr>
          <w:rFonts w:ascii="Calibri" w:eastAsia="Times New Roman" w:hAnsi="Calibri" w:cs="Calibri"/>
          <w:color w:val="222222"/>
          <w:lang w:eastAsia="es-CL"/>
        </w:rPr>
        <w:t xml:space="preserve">este </w:t>
      </w:r>
      <w:r w:rsidR="00114CC5">
        <w:rPr>
          <w:rFonts w:ascii="Calibri" w:eastAsia="Times New Roman" w:hAnsi="Calibri" w:cs="Calibri"/>
          <w:color w:val="222222"/>
          <w:lang w:eastAsia="es-CL"/>
        </w:rPr>
        <w:t xml:space="preserve">parámetro, se </w:t>
      </w:r>
      <w:r w:rsidR="009346C0">
        <w:rPr>
          <w:rFonts w:ascii="Calibri" w:eastAsia="Times New Roman" w:hAnsi="Calibri" w:cs="Calibri"/>
          <w:color w:val="222222"/>
          <w:lang w:eastAsia="es-CL"/>
        </w:rPr>
        <w:tab/>
      </w:r>
      <w:r w:rsidR="00114CC5">
        <w:rPr>
          <w:rFonts w:ascii="Calibri" w:eastAsia="Times New Roman" w:hAnsi="Calibri" w:cs="Calibri"/>
          <w:color w:val="222222"/>
          <w:lang w:eastAsia="es-CL"/>
        </w:rPr>
        <w:t xml:space="preserve">conformará la cantidad de </w:t>
      </w:r>
      <w:r w:rsidR="00125E48">
        <w:rPr>
          <w:rFonts w:ascii="Calibri" w:eastAsia="Times New Roman" w:hAnsi="Calibri" w:cs="Calibri"/>
          <w:color w:val="222222"/>
          <w:lang w:eastAsia="es-CL"/>
        </w:rPr>
        <w:t>mesas</w:t>
      </w:r>
      <w:r w:rsidR="00114CC5">
        <w:rPr>
          <w:rFonts w:ascii="Calibri" w:eastAsia="Times New Roman" w:hAnsi="Calibri" w:cs="Calibri"/>
          <w:color w:val="222222"/>
          <w:lang w:eastAsia="es-CL"/>
        </w:rPr>
        <w:t xml:space="preserve"> que sea necesaria para incorporar a todos los asistentes</w:t>
      </w:r>
      <w:r w:rsidR="000D29C4">
        <w:rPr>
          <w:rFonts w:ascii="Calibri" w:eastAsia="Times New Roman" w:hAnsi="Calibri" w:cs="Calibri"/>
          <w:color w:val="222222"/>
          <w:lang w:eastAsia="es-CL"/>
        </w:rPr>
        <w:t xml:space="preserve">, </w:t>
      </w:r>
      <w:r w:rsidR="009346C0">
        <w:rPr>
          <w:rFonts w:ascii="Calibri" w:eastAsia="Times New Roman" w:hAnsi="Calibri" w:cs="Calibri"/>
          <w:color w:val="222222"/>
          <w:lang w:eastAsia="es-CL"/>
        </w:rPr>
        <w:tab/>
      </w:r>
      <w:r w:rsidR="000D29C4">
        <w:rPr>
          <w:rFonts w:ascii="Calibri" w:eastAsia="Times New Roman" w:hAnsi="Calibri" w:cs="Calibri"/>
          <w:color w:val="222222"/>
          <w:lang w:eastAsia="es-CL"/>
        </w:rPr>
        <w:t>quienes eligen libremente la mesa en la cual quieren trabajar</w:t>
      </w:r>
      <w:r w:rsidR="00743783">
        <w:rPr>
          <w:rFonts w:ascii="Calibri" w:eastAsia="Times New Roman" w:hAnsi="Calibri" w:cs="Calibri"/>
          <w:color w:val="222222"/>
          <w:lang w:eastAsia="es-CL"/>
        </w:rPr>
        <w:t>.</w:t>
      </w:r>
    </w:p>
    <w:p w:rsidR="00D12E7F" w:rsidRDefault="000629AA" w:rsidP="006067C1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ab/>
      </w:r>
      <w:r w:rsidR="00743783">
        <w:rPr>
          <w:rFonts w:ascii="Calibri" w:eastAsia="Times New Roman" w:hAnsi="Calibri" w:cs="Calibri"/>
          <w:color w:val="222222"/>
          <w:lang w:eastAsia="es-CL"/>
        </w:rPr>
        <w:t>No obsta</w:t>
      </w:r>
      <w:r w:rsidR="00EB7A09">
        <w:rPr>
          <w:rFonts w:ascii="Calibri" w:eastAsia="Times New Roman" w:hAnsi="Calibri" w:cs="Calibri"/>
          <w:color w:val="222222"/>
          <w:lang w:eastAsia="es-CL"/>
        </w:rPr>
        <w:t>nte,</w:t>
      </w:r>
      <w:r w:rsidR="00844562">
        <w:rPr>
          <w:rFonts w:ascii="Calibri" w:eastAsia="Times New Roman" w:hAnsi="Calibri" w:cs="Calibri"/>
          <w:color w:val="222222"/>
          <w:lang w:eastAsia="es-CL"/>
        </w:rPr>
        <w:t xml:space="preserve"> en la medida de lo posible</w:t>
      </w:r>
      <w:r w:rsidR="001774C7">
        <w:rPr>
          <w:rFonts w:ascii="Calibri" w:eastAsia="Times New Roman" w:hAnsi="Calibri" w:cs="Calibri"/>
          <w:color w:val="222222"/>
          <w:lang w:eastAsia="es-CL"/>
        </w:rPr>
        <w:t xml:space="preserve">, </w:t>
      </w:r>
      <w:r w:rsidR="00EB7A09">
        <w:rPr>
          <w:rFonts w:ascii="Calibri" w:eastAsia="Times New Roman" w:hAnsi="Calibri" w:cs="Calibri"/>
          <w:color w:val="222222"/>
          <w:lang w:eastAsia="es-CL"/>
        </w:rPr>
        <w:t xml:space="preserve"> se debe</w:t>
      </w:r>
      <w:r w:rsidR="001774C7">
        <w:rPr>
          <w:rFonts w:ascii="Calibri" w:eastAsia="Times New Roman" w:hAnsi="Calibri" w:cs="Calibri"/>
          <w:color w:val="222222"/>
          <w:lang w:eastAsia="es-CL"/>
        </w:rPr>
        <w:t xml:space="preserve"> </w:t>
      </w:r>
      <w:proofErr w:type="spellStart"/>
      <w:r w:rsidR="001774C7">
        <w:rPr>
          <w:rFonts w:ascii="Calibri" w:eastAsia="Times New Roman" w:hAnsi="Calibri" w:cs="Calibri"/>
          <w:color w:val="222222"/>
          <w:lang w:eastAsia="es-CL"/>
        </w:rPr>
        <w:t>intencionar</w:t>
      </w:r>
      <w:proofErr w:type="spellEnd"/>
      <w:r w:rsidR="001774C7">
        <w:rPr>
          <w:rFonts w:ascii="Calibri" w:eastAsia="Times New Roman" w:hAnsi="Calibri" w:cs="Calibri"/>
          <w:color w:val="222222"/>
          <w:lang w:eastAsia="es-CL"/>
        </w:rPr>
        <w:t xml:space="preserve"> esta elección para</w:t>
      </w:r>
      <w:r w:rsidR="00EB7A09">
        <w:rPr>
          <w:rFonts w:ascii="Calibri" w:eastAsia="Times New Roman" w:hAnsi="Calibri" w:cs="Calibri"/>
          <w:color w:val="222222"/>
          <w:lang w:eastAsia="es-CL"/>
        </w:rPr>
        <w:t xml:space="preserve"> que </w:t>
      </w:r>
      <w:r w:rsidR="001774C7">
        <w:rPr>
          <w:rFonts w:ascii="Calibri" w:eastAsia="Times New Roman" w:hAnsi="Calibri" w:cs="Calibri"/>
          <w:color w:val="222222"/>
          <w:lang w:eastAsia="es-CL"/>
        </w:rPr>
        <w:t xml:space="preserve">cada </w:t>
      </w:r>
      <w:r>
        <w:rPr>
          <w:rFonts w:ascii="Calibri" w:eastAsia="Times New Roman" w:hAnsi="Calibri" w:cs="Calibri"/>
          <w:color w:val="222222"/>
          <w:lang w:eastAsia="es-CL"/>
        </w:rPr>
        <w:tab/>
      </w:r>
      <w:r w:rsidR="001774C7">
        <w:rPr>
          <w:rFonts w:ascii="Calibri" w:eastAsia="Times New Roman" w:hAnsi="Calibri" w:cs="Calibri"/>
          <w:color w:val="222222"/>
          <w:lang w:eastAsia="es-CL"/>
        </w:rPr>
        <w:t>mesa esté</w:t>
      </w:r>
      <w:r w:rsidR="00AE0996">
        <w:rPr>
          <w:rFonts w:ascii="Calibri" w:eastAsia="Times New Roman" w:hAnsi="Calibri" w:cs="Calibri"/>
          <w:color w:val="222222"/>
          <w:lang w:eastAsia="es-CL"/>
        </w:rPr>
        <w:t xml:space="preserve"> compuesta por</w:t>
      </w:r>
      <w:r w:rsidR="00EB7A09">
        <w:rPr>
          <w:rFonts w:ascii="Calibri" w:eastAsia="Times New Roman" w:hAnsi="Calibri" w:cs="Calibri"/>
          <w:color w:val="222222"/>
          <w:lang w:eastAsia="es-CL"/>
        </w:rPr>
        <w:t xml:space="preserve"> </w:t>
      </w:r>
      <w:r w:rsidR="00743783">
        <w:rPr>
          <w:rFonts w:ascii="Calibri" w:eastAsia="Times New Roman" w:hAnsi="Calibri" w:cs="Calibri"/>
          <w:color w:val="222222"/>
          <w:lang w:eastAsia="es-CL"/>
        </w:rPr>
        <w:t>representante</w:t>
      </w:r>
      <w:r w:rsidR="00AE0996">
        <w:rPr>
          <w:rFonts w:ascii="Calibri" w:eastAsia="Times New Roman" w:hAnsi="Calibri" w:cs="Calibri"/>
          <w:color w:val="222222"/>
          <w:lang w:eastAsia="es-CL"/>
        </w:rPr>
        <w:t>s</w:t>
      </w:r>
      <w:r w:rsidR="00743783">
        <w:rPr>
          <w:rFonts w:ascii="Calibri" w:eastAsia="Times New Roman" w:hAnsi="Calibri" w:cs="Calibri"/>
          <w:color w:val="222222"/>
          <w:lang w:eastAsia="es-CL"/>
        </w:rPr>
        <w:t xml:space="preserve"> de las tres disciplinas</w:t>
      </w:r>
      <w:r w:rsidR="00EB7A09">
        <w:rPr>
          <w:rFonts w:ascii="Calibri" w:eastAsia="Times New Roman" w:hAnsi="Calibri" w:cs="Calibri"/>
          <w:color w:val="222222"/>
          <w:lang w:eastAsia="es-CL"/>
        </w:rPr>
        <w:t xml:space="preserve"> (Artes Visuales, Fotograf</w:t>
      </w:r>
      <w:r w:rsidR="00AE0996">
        <w:rPr>
          <w:rFonts w:ascii="Calibri" w:eastAsia="Times New Roman" w:hAnsi="Calibri" w:cs="Calibri"/>
          <w:color w:val="222222"/>
          <w:lang w:eastAsia="es-CL"/>
        </w:rPr>
        <w:t xml:space="preserve">ía </w:t>
      </w:r>
      <w:r>
        <w:rPr>
          <w:rFonts w:ascii="Calibri" w:eastAsia="Times New Roman" w:hAnsi="Calibri" w:cs="Calibri"/>
          <w:color w:val="222222"/>
          <w:lang w:eastAsia="es-CL"/>
        </w:rPr>
        <w:tab/>
      </w:r>
      <w:r w:rsidR="00AE0996">
        <w:rPr>
          <w:rFonts w:ascii="Calibri" w:eastAsia="Times New Roman" w:hAnsi="Calibri" w:cs="Calibri"/>
          <w:color w:val="222222"/>
          <w:lang w:eastAsia="es-CL"/>
        </w:rPr>
        <w:t>y Nuevos Medios), con el fin de que</w:t>
      </w:r>
      <w:r w:rsidR="00844562">
        <w:rPr>
          <w:rFonts w:ascii="Calibri" w:eastAsia="Times New Roman" w:hAnsi="Calibri" w:cs="Calibri"/>
          <w:color w:val="222222"/>
          <w:lang w:eastAsia="es-CL"/>
        </w:rPr>
        <w:t xml:space="preserve"> en el diálogo se manifieste</w:t>
      </w:r>
      <w:r w:rsidR="00AE0996">
        <w:rPr>
          <w:rFonts w:ascii="Calibri" w:eastAsia="Times New Roman" w:hAnsi="Calibri" w:cs="Calibri"/>
          <w:color w:val="222222"/>
          <w:lang w:eastAsia="es-CL"/>
        </w:rPr>
        <w:t xml:space="preserve"> una visión transversal de </w:t>
      </w:r>
      <w:r>
        <w:rPr>
          <w:rFonts w:ascii="Calibri" w:eastAsia="Times New Roman" w:hAnsi="Calibri" w:cs="Calibri"/>
          <w:color w:val="222222"/>
          <w:lang w:eastAsia="es-CL"/>
        </w:rPr>
        <w:tab/>
      </w:r>
      <w:proofErr w:type="spellStart"/>
      <w:r w:rsidR="00AE0996">
        <w:rPr>
          <w:rFonts w:ascii="Calibri" w:eastAsia="Times New Roman" w:hAnsi="Calibri" w:cs="Calibri"/>
          <w:color w:val="222222"/>
          <w:lang w:eastAsia="es-CL"/>
        </w:rPr>
        <w:t>Macroárea</w:t>
      </w:r>
      <w:proofErr w:type="spellEnd"/>
      <w:r w:rsidR="00AE0996">
        <w:rPr>
          <w:rFonts w:ascii="Calibri" w:eastAsia="Times New Roman" w:hAnsi="Calibri" w:cs="Calibri"/>
          <w:color w:val="222222"/>
          <w:lang w:eastAsia="es-CL"/>
        </w:rPr>
        <w:t>.</w:t>
      </w:r>
    </w:p>
    <w:p w:rsidR="00C37B77" w:rsidRPr="00377C90" w:rsidRDefault="00C37B77" w:rsidP="00C37B77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Al </w:t>
      </w:r>
      <w:r>
        <w:rPr>
          <w:rFonts w:ascii="Calibri" w:hAnsi="Calibri" w:cs="Calibri"/>
        </w:rPr>
        <w:t>inici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del trabajo de mesas, el moderador </w:t>
      </w:r>
      <w:r>
        <w:rPr>
          <w:rFonts w:ascii="Calibri" w:hAnsi="Calibri" w:cs="Calibri"/>
        </w:rPr>
        <w:t xml:space="preserve">solicita </w:t>
      </w:r>
      <w:r>
        <w:rPr>
          <w:rFonts w:ascii="Calibri" w:hAnsi="Calibri" w:cs="Calibri"/>
        </w:rPr>
        <w:t xml:space="preserve">la elección de un representante del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grupo, quien tiene que presentar los acuerdos alcanzados durante la fase de plenario.</w:t>
      </w:r>
    </w:p>
    <w:p w:rsidR="009D6B56" w:rsidRDefault="009D6B56" w:rsidP="009D6B56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D6B56">
        <w:rPr>
          <w:rFonts w:ascii="Calibri" w:hAnsi="Calibri" w:cs="Calibri"/>
          <w:b/>
          <w:u w:val="single"/>
        </w:rPr>
        <w:t>Para registrar</w:t>
      </w:r>
      <w:r>
        <w:rPr>
          <w:rFonts w:ascii="Calibri" w:hAnsi="Calibri" w:cs="Calibri"/>
        </w:rPr>
        <w:t xml:space="preserve"> las fortalezas y problemas/debilidades que surjan durante el debate, se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utilizará </w:t>
      </w:r>
      <w:r w:rsidRPr="009415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un </w:t>
      </w:r>
      <w:proofErr w:type="spellStart"/>
      <w:r>
        <w:rPr>
          <w:rFonts w:ascii="Calibri" w:hAnsi="Calibri" w:cs="Calibri"/>
        </w:rPr>
        <w:t>papelógrafo</w:t>
      </w:r>
      <w:proofErr w:type="spellEnd"/>
      <w:r>
        <w:rPr>
          <w:rFonts w:ascii="Calibri" w:hAnsi="Calibri" w:cs="Calibri"/>
        </w:rPr>
        <w:t xml:space="preserve">, el cual servirá posteriormente para presentar los resultados de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cada mesa durante el plenario. Para elaborar este </w:t>
      </w:r>
      <w:proofErr w:type="spellStart"/>
      <w:r>
        <w:rPr>
          <w:rFonts w:ascii="Calibri" w:hAnsi="Calibri" w:cs="Calibri"/>
        </w:rPr>
        <w:t>papelógrafo</w:t>
      </w:r>
      <w:proofErr w:type="spellEnd"/>
      <w:r>
        <w:rPr>
          <w:rFonts w:ascii="Calibri" w:hAnsi="Calibri" w:cs="Calibri"/>
        </w:rPr>
        <w:t xml:space="preserve">,  el moderador debe guiar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la conversación hacía un ejercicio de síntesis del debate, que permita llegar a acuerdos en </w:t>
      </w:r>
      <w:r w:rsidR="005F29BE">
        <w:rPr>
          <w:rFonts w:ascii="Calibri" w:hAnsi="Calibri" w:cs="Calibri"/>
        </w:rPr>
        <w:tab/>
      </w:r>
      <w:r>
        <w:rPr>
          <w:rFonts w:ascii="Calibri" w:hAnsi="Calibri" w:cs="Calibri"/>
        </w:rPr>
        <w:t>torno a</w:t>
      </w:r>
      <w:r w:rsidRPr="00171D11">
        <w:rPr>
          <w:rFonts w:ascii="Calibri" w:hAnsi="Calibri" w:cs="Calibri"/>
        </w:rPr>
        <w:t xml:space="preserve"> las principales propuestas o ideas </w:t>
      </w:r>
      <w:r>
        <w:rPr>
          <w:rFonts w:ascii="Calibri" w:hAnsi="Calibri" w:cs="Calibri"/>
        </w:rPr>
        <w:t>surgidas durante el diálogo.</w:t>
      </w:r>
    </w:p>
    <w:p w:rsidR="00C37B77" w:rsidRDefault="00C37B77" w:rsidP="006067C1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</w:p>
    <w:p w:rsidR="00CE2936" w:rsidRDefault="000629AA" w:rsidP="00D41735">
      <w:pPr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color w:val="222222"/>
          <w:lang w:eastAsia="es-CL"/>
        </w:rPr>
        <w:tab/>
      </w:r>
      <w:r w:rsidR="002846C6">
        <w:rPr>
          <w:rFonts w:ascii="Calibri" w:hAnsi="Calibri" w:cs="Calibri"/>
        </w:rPr>
        <w:t xml:space="preserve">Conducción y metodología de trabajo en cada mesa. </w:t>
      </w:r>
    </w:p>
    <w:p w:rsidR="00150E68" w:rsidRDefault="002846C6" w:rsidP="002846C6">
      <w:pPr>
        <w:pStyle w:val="Prrafodelista"/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  <w:t>M</w:t>
      </w:r>
      <w:r w:rsidR="001D43BB">
        <w:rPr>
          <w:rFonts w:ascii="Calibri" w:hAnsi="Calibri" w:cs="Calibri"/>
          <w:b/>
        </w:rPr>
        <w:t>oderador</w:t>
      </w:r>
      <w:r w:rsidR="004F715D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rol cumplido por</w:t>
      </w:r>
      <w:r w:rsidR="00C33D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profesional del equipo nacional y  equipo regional. </w:t>
      </w:r>
    </w:p>
    <w:p w:rsidR="00D101CF" w:rsidRDefault="00150E68" w:rsidP="002846C6">
      <w:pPr>
        <w:pStyle w:val="Prrafodelista"/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13E0D">
        <w:rPr>
          <w:rFonts w:ascii="Calibri" w:hAnsi="Calibri" w:cs="Calibri"/>
        </w:rPr>
        <w:t xml:space="preserve">Su rol es </w:t>
      </w:r>
      <w:r w:rsidR="007C6384">
        <w:rPr>
          <w:rFonts w:ascii="Calibri" w:hAnsi="Calibri" w:cs="Calibri"/>
        </w:rPr>
        <w:t>conducir el debate</w:t>
      </w:r>
      <w:r w:rsidR="00D101CF" w:rsidRPr="00EA0A57">
        <w:rPr>
          <w:rFonts w:ascii="Calibri" w:hAnsi="Calibri" w:cs="Calibri"/>
        </w:rPr>
        <w:t xml:space="preserve"> de acuerdo con los parámetros metodológicos </w:t>
      </w:r>
      <w:r>
        <w:rPr>
          <w:rFonts w:ascii="Calibri" w:hAnsi="Calibri" w:cs="Calibri"/>
        </w:rPr>
        <w:tab/>
      </w:r>
      <w:r w:rsidR="00D101CF" w:rsidRPr="00EA0A57">
        <w:rPr>
          <w:rFonts w:ascii="Calibri" w:hAnsi="Calibri" w:cs="Calibri"/>
        </w:rPr>
        <w:t>establecidos</w:t>
      </w:r>
      <w:r w:rsidR="004F715D">
        <w:rPr>
          <w:rFonts w:ascii="Calibri" w:hAnsi="Calibri" w:cs="Calibri"/>
        </w:rPr>
        <w:t xml:space="preserve">, preocupándose de </w:t>
      </w:r>
      <w:r w:rsidR="001D19E2">
        <w:rPr>
          <w:rFonts w:ascii="Calibri" w:hAnsi="Calibri" w:cs="Calibri"/>
        </w:rPr>
        <w:t>que se</w:t>
      </w:r>
      <w:r w:rsidR="00B13E0D">
        <w:rPr>
          <w:rFonts w:ascii="Calibri" w:hAnsi="Calibri" w:cs="Calibri"/>
        </w:rPr>
        <w:t xml:space="preserve"> aborden de la ma</w:t>
      </w:r>
      <w:r w:rsidR="008A5B4D">
        <w:rPr>
          <w:rFonts w:ascii="Calibri" w:hAnsi="Calibri" w:cs="Calibri"/>
        </w:rPr>
        <w:t xml:space="preserve">nera más exhaustiva </w:t>
      </w:r>
      <w:r>
        <w:rPr>
          <w:rFonts w:ascii="Calibri" w:hAnsi="Calibri" w:cs="Calibri"/>
        </w:rPr>
        <w:tab/>
      </w:r>
      <w:r w:rsidR="008A5B4D">
        <w:rPr>
          <w:rFonts w:ascii="Calibri" w:hAnsi="Calibri" w:cs="Calibri"/>
        </w:rPr>
        <w:t xml:space="preserve">posible los tópicos </w:t>
      </w:r>
      <w:r w:rsidR="00B13E0D">
        <w:rPr>
          <w:rFonts w:ascii="Calibri" w:hAnsi="Calibri" w:cs="Calibri"/>
        </w:rPr>
        <w:t xml:space="preserve">que conforman el eje temático de la mesa, que la participación </w:t>
      </w:r>
      <w:r>
        <w:rPr>
          <w:rFonts w:ascii="Calibri" w:hAnsi="Calibri" w:cs="Calibri"/>
        </w:rPr>
        <w:tab/>
      </w:r>
      <w:r w:rsidR="00B13E0D">
        <w:rPr>
          <w:rFonts w:ascii="Calibri" w:hAnsi="Calibri" w:cs="Calibri"/>
        </w:rPr>
        <w:t>de los asistentes sea lo más equitativa posible</w:t>
      </w:r>
      <w:r w:rsidR="007C6384">
        <w:rPr>
          <w:rFonts w:ascii="Calibri" w:hAnsi="Calibri" w:cs="Calibri"/>
        </w:rPr>
        <w:t xml:space="preserve"> y que se cumpla con los tiempos </w:t>
      </w:r>
      <w:r>
        <w:rPr>
          <w:rFonts w:ascii="Calibri" w:hAnsi="Calibri" w:cs="Calibri"/>
        </w:rPr>
        <w:tab/>
      </w:r>
      <w:r w:rsidR="007C6384">
        <w:rPr>
          <w:rFonts w:ascii="Calibri" w:hAnsi="Calibri" w:cs="Calibri"/>
        </w:rPr>
        <w:t>planificados</w:t>
      </w:r>
      <w:r w:rsidR="00D101CF" w:rsidRPr="00EA0A57">
        <w:rPr>
          <w:rFonts w:ascii="Calibri" w:hAnsi="Calibri" w:cs="Calibri"/>
        </w:rPr>
        <w:t xml:space="preserve">. </w:t>
      </w:r>
    </w:p>
    <w:p w:rsidR="00631FB1" w:rsidRDefault="00631FB1" w:rsidP="00631FB1">
      <w:pPr>
        <w:pStyle w:val="Prrafodelista"/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proofErr w:type="spellStart"/>
      <w:r>
        <w:rPr>
          <w:rFonts w:ascii="Calibri" w:hAnsi="Calibri" w:cs="Calibri"/>
          <w:b/>
        </w:rPr>
        <w:t>S</w:t>
      </w:r>
      <w:r w:rsidR="00D101CF" w:rsidRPr="00506B1F">
        <w:rPr>
          <w:rFonts w:ascii="Calibri" w:hAnsi="Calibri" w:cs="Calibri"/>
          <w:b/>
        </w:rPr>
        <w:t>istematizador</w:t>
      </w:r>
      <w:proofErr w:type="spellEnd"/>
      <w:r w:rsidR="004A469B" w:rsidRPr="00506B1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rol cumplido por un profesional externo al equipo regional. </w:t>
      </w:r>
    </w:p>
    <w:p w:rsidR="00D101CF" w:rsidRDefault="00631FB1" w:rsidP="00631FB1">
      <w:pPr>
        <w:pStyle w:val="Prrafodelista"/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4A469B" w:rsidRPr="00506B1F">
        <w:rPr>
          <w:rFonts w:ascii="Calibri" w:hAnsi="Calibri" w:cs="Calibri"/>
        </w:rPr>
        <w:t xml:space="preserve">Su rol es registrar el diálogo para su posterior sistematización. </w:t>
      </w:r>
      <w:r>
        <w:rPr>
          <w:rFonts w:ascii="Calibri" w:hAnsi="Calibri" w:cs="Calibri"/>
        </w:rPr>
        <w:tab/>
      </w:r>
      <w:r w:rsidR="004A469B" w:rsidRPr="00506B1F">
        <w:rPr>
          <w:rFonts w:ascii="Calibri" w:hAnsi="Calibri" w:cs="Calibri"/>
        </w:rPr>
        <w:t xml:space="preserve">Puede apoyar  al </w:t>
      </w:r>
      <w:r w:rsidR="00F27D16">
        <w:rPr>
          <w:rFonts w:ascii="Calibri" w:hAnsi="Calibri" w:cs="Calibri"/>
        </w:rPr>
        <w:tab/>
      </w:r>
      <w:r w:rsidR="004A469B" w:rsidRPr="00506B1F">
        <w:rPr>
          <w:rFonts w:ascii="Calibri" w:hAnsi="Calibri" w:cs="Calibri"/>
        </w:rPr>
        <w:t xml:space="preserve">moderador </w:t>
      </w:r>
      <w:r w:rsidR="00506B1F" w:rsidRPr="00506B1F">
        <w:rPr>
          <w:rFonts w:ascii="Calibri" w:hAnsi="Calibri" w:cs="Calibri"/>
        </w:rPr>
        <w:t xml:space="preserve">dando cuenta cada cierto tiempo de las principales ideas-fuerza </w:t>
      </w:r>
      <w:r>
        <w:rPr>
          <w:rFonts w:ascii="Calibri" w:hAnsi="Calibri" w:cs="Calibri"/>
        </w:rPr>
        <w:tab/>
      </w:r>
      <w:r w:rsidR="00506B1F" w:rsidRPr="00506B1F">
        <w:rPr>
          <w:rFonts w:ascii="Calibri" w:hAnsi="Calibri" w:cs="Calibri"/>
        </w:rPr>
        <w:t>abordadas.</w:t>
      </w:r>
      <w:r w:rsidR="00D101CF" w:rsidRPr="00506B1F">
        <w:rPr>
          <w:rFonts w:ascii="Calibri" w:hAnsi="Calibri" w:cs="Calibri"/>
        </w:rPr>
        <w:t xml:space="preserve"> </w:t>
      </w:r>
    </w:p>
    <w:p w:rsidR="00506B1F" w:rsidRPr="00506B1F" w:rsidRDefault="00506B1F" w:rsidP="006067C1">
      <w:pPr>
        <w:pStyle w:val="Prrafodelista"/>
        <w:spacing w:after="0" w:line="0" w:lineRule="atLeast"/>
        <w:jc w:val="both"/>
        <w:rPr>
          <w:rFonts w:ascii="Calibri" w:hAnsi="Calibri" w:cs="Calibri"/>
        </w:rPr>
      </w:pPr>
    </w:p>
    <w:p w:rsidR="00F45092" w:rsidRDefault="00C33D72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ab/>
      </w:r>
      <w:r w:rsidRPr="00C33D72">
        <w:rPr>
          <w:rFonts w:ascii="Calibri" w:hAnsi="Calibri" w:cs="Calibri"/>
          <w:b/>
        </w:rPr>
        <w:t>Objetivo trabajo de mesas en la jornada de la mañana</w:t>
      </w:r>
      <w:r>
        <w:rPr>
          <w:rFonts w:ascii="Calibri" w:hAnsi="Calibri" w:cs="Calibri"/>
          <w:b/>
        </w:rPr>
        <w:t xml:space="preserve">: </w:t>
      </w:r>
      <w:r w:rsidR="00BA7B2D" w:rsidRPr="007D1916">
        <w:rPr>
          <w:rFonts w:ascii="Calibri" w:hAnsi="Calibri" w:cs="Calibri"/>
        </w:rPr>
        <w:t xml:space="preserve">realizar un diagnóstico sobre la </w:t>
      </w:r>
      <w:r w:rsidR="002D7B5D">
        <w:rPr>
          <w:rFonts w:ascii="Calibri" w:hAnsi="Calibri" w:cs="Calibri"/>
        </w:rPr>
        <w:tab/>
      </w:r>
      <w:r w:rsidR="00BA7B2D" w:rsidRPr="007D1916">
        <w:rPr>
          <w:rFonts w:ascii="Calibri" w:hAnsi="Calibri" w:cs="Calibri"/>
        </w:rPr>
        <w:t xml:space="preserve">situación actual de la </w:t>
      </w:r>
      <w:proofErr w:type="spellStart"/>
      <w:r w:rsidR="00BA7B2D" w:rsidRPr="007D1916">
        <w:rPr>
          <w:rFonts w:ascii="Calibri" w:hAnsi="Calibri" w:cs="Calibri"/>
        </w:rPr>
        <w:t>Macroárea</w:t>
      </w:r>
      <w:proofErr w:type="spellEnd"/>
      <w:r w:rsidR="00BA7B2D" w:rsidRPr="007D1916">
        <w:rPr>
          <w:rFonts w:ascii="Calibri" w:hAnsi="Calibri" w:cs="Calibri"/>
        </w:rPr>
        <w:t xml:space="preserve">, definiendo fortalezas y problemas/debilidades. </w:t>
      </w:r>
    </w:p>
    <w:p w:rsidR="00F45092" w:rsidRDefault="00F45092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2D7B5D" w:rsidRDefault="002D7B5D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Primero </w:t>
      </w:r>
      <w:r w:rsidR="00AF50BE">
        <w:rPr>
          <w:rFonts w:ascii="Calibri" w:hAnsi="Calibri" w:cs="Calibri"/>
        </w:rPr>
        <w:t xml:space="preserve">el moderador </w:t>
      </w:r>
      <w:r w:rsidR="007D1916" w:rsidRPr="00377C90">
        <w:rPr>
          <w:rFonts w:ascii="Calibri" w:hAnsi="Calibri" w:cs="Calibri"/>
        </w:rPr>
        <w:t xml:space="preserve">presentará los ejes estratégicos </w:t>
      </w:r>
      <w:r w:rsidR="007D1916">
        <w:rPr>
          <w:rFonts w:ascii="Calibri" w:hAnsi="Calibri" w:cs="Calibri"/>
        </w:rPr>
        <w:t xml:space="preserve">de las Artes </w:t>
      </w:r>
      <w:r w:rsidR="00AF50BE">
        <w:rPr>
          <w:rFonts w:ascii="Calibri" w:hAnsi="Calibri" w:cs="Calibri"/>
        </w:rPr>
        <w:t>de la Visualidad</w:t>
      </w:r>
      <w:r w:rsidR="007D1916">
        <w:rPr>
          <w:rFonts w:ascii="Calibri" w:hAnsi="Calibri" w:cs="Calibri"/>
        </w:rPr>
        <w:t xml:space="preserve"> </w:t>
      </w:r>
      <w:r w:rsidR="007D1916" w:rsidRPr="00377C90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una</w:t>
      </w:r>
    </w:p>
    <w:p w:rsidR="002D7B5D" w:rsidRDefault="002D7B5D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proofErr w:type="gramStart"/>
      <w:r w:rsidR="007D1916" w:rsidRPr="00377C90">
        <w:rPr>
          <w:rFonts w:ascii="Calibri" w:hAnsi="Calibri" w:cs="Calibri"/>
        </w:rPr>
        <w:t>descripción</w:t>
      </w:r>
      <w:proofErr w:type="gramEnd"/>
      <w:r w:rsidR="007D1916" w:rsidRPr="00377C90">
        <w:rPr>
          <w:rFonts w:ascii="Calibri" w:hAnsi="Calibri" w:cs="Calibri"/>
        </w:rPr>
        <w:t xml:space="preserve"> del eje en torno al cual se debatirá en </w:t>
      </w:r>
      <w:r w:rsidR="007D1916">
        <w:rPr>
          <w:rFonts w:ascii="Calibri" w:hAnsi="Calibri" w:cs="Calibri"/>
        </w:rPr>
        <w:t>la mesa de trabajo</w:t>
      </w:r>
      <w:r w:rsidR="007D1916" w:rsidRPr="00377C90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Se </w:t>
      </w:r>
      <w:r w:rsidR="007D1916" w:rsidRPr="00377C90">
        <w:rPr>
          <w:rFonts w:ascii="Calibri" w:hAnsi="Calibri" w:cs="Calibri"/>
        </w:rPr>
        <w:t>caracterizará</w:t>
      </w:r>
      <w:r w:rsidR="007D1916">
        <w:rPr>
          <w:rFonts w:ascii="Calibri" w:hAnsi="Calibri" w:cs="Calibri"/>
        </w:rPr>
        <w:t>n</w:t>
      </w:r>
      <w:r w:rsidR="001B0B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1B0BD2">
        <w:rPr>
          <w:rFonts w:ascii="Calibri" w:hAnsi="Calibri" w:cs="Calibri"/>
        </w:rPr>
        <w:t>los principales problemas y nudos críticos</w:t>
      </w:r>
      <w:r w:rsidR="007D1916" w:rsidRPr="00377C9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 </w:t>
      </w:r>
      <w:r w:rsidR="007D1916" w:rsidRPr="00377C90">
        <w:rPr>
          <w:rFonts w:ascii="Calibri" w:hAnsi="Calibri" w:cs="Calibri"/>
        </w:rPr>
        <w:t>modo de motivar el dialogo por parte de los</w:t>
      </w:r>
    </w:p>
    <w:p w:rsidR="007D1916" w:rsidRDefault="002D7B5D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proofErr w:type="gramStart"/>
      <w:r w:rsidR="007D1916" w:rsidRPr="00377C90">
        <w:rPr>
          <w:rFonts w:ascii="Calibri" w:hAnsi="Calibri" w:cs="Calibri"/>
        </w:rPr>
        <w:t>participantes</w:t>
      </w:r>
      <w:proofErr w:type="gramEnd"/>
      <w:r w:rsidR="007D1916">
        <w:rPr>
          <w:rFonts w:ascii="Calibri" w:hAnsi="Calibri" w:cs="Calibri"/>
        </w:rPr>
        <w:t xml:space="preserve">. </w:t>
      </w:r>
      <w:r w:rsidR="007D1916" w:rsidRPr="00377C90">
        <w:rPr>
          <w:rFonts w:ascii="Calibri" w:hAnsi="Calibri" w:cs="Calibri"/>
        </w:rPr>
        <w:t xml:space="preserve">(Ver </w:t>
      </w:r>
      <w:r w:rsidR="00053D5E">
        <w:rPr>
          <w:rFonts w:ascii="Calibri" w:hAnsi="Calibri" w:cs="Calibri"/>
        </w:rPr>
        <w:t>A</w:t>
      </w:r>
      <w:r w:rsidR="007D1916" w:rsidRPr="00377C90">
        <w:rPr>
          <w:rFonts w:ascii="Calibri" w:hAnsi="Calibri" w:cs="Calibri"/>
        </w:rPr>
        <w:t>nexo N°1).</w:t>
      </w:r>
    </w:p>
    <w:p w:rsidR="003256FF" w:rsidRDefault="003256FF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AF50BE" w:rsidRDefault="009D6B56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45092">
        <w:rPr>
          <w:rFonts w:ascii="Calibri" w:hAnsi="Calibri" w:cs="Calibri"/>
        </w:rPr>
        <w:t xml:space="preserve">El moderador </w:t>
      </w:r>
      <w:r w:rsidR="0093463E">
        <w:rPr>
          <w:rFonts w:ascii="Calibri" w:hAnsi="Calibri" w:cs="Calibri"/>
        </w:rPr>
        <w:t>debe</w:t>
      </w:r>
      <w:r w:rsidR="00D95589">
        <w:rPr>
          <w:rFonts w:ascii="Calibri" w:hAnsi="Calibri" w:cs="Calibri"/>
        </w:rPr>
        <w:t xml:space="preserve"> </w:t>
      </w:r>
      <w:proofErr w:type="spellStart"/>
      <w:r w:rsidR="00D95589">
        <w:rPr>
          <w:rFonts w:ascii="Calibri" w:hAnsi="Calibri" w:cs="Calibri"/>
        </w:rPr>
        <w:t>intencionar</w:t>
      </w:r>
      <w:proofErr w:type="spellEnd"/>
      <w:r w:rsidR="00D95589">
        <w:rPr>
          <w:rFonts w:ascii="Calibri" w:hAnsi="Calibri" w:cs="Calibri"/>
        </w:rPr>
        <w:t xml:space="preserve"> la </w:t>
      </w:r>
      <w:r w:rsidR="00EE0844">
        <w:rPr>
          <w:rFonts w:ascii="Calibri" w:hAnsi="Calibri" w:cs="Calibri"/>
        </w:rPr>
        <w:t xml:space="preserve">discusión hacia </w:t>
      </w:r>
      <w:r w:rsidR="00895B44">
        <w:rPr>
          <w:rFonts w:ascii="Calibri" w:hAnsi="Calibri" w:cs="Calibri"/>
        </w:rPr>
        <w:t xml:space="preserve">una visión </w:t>
      </w:r>
      <w:r w:rsidR="00A75B0D">
        <w:rPr>
          <w:rFonts w:ascii="Calibri" w:hAnsi="Calibri" w:cs="Calibri"/>
        </w:rPr>
        <w:t xml:space="preserve">de conjunto de la </w:t>
      </w:r>
      <w:proofErr w:type="spellStart"/>
      <w:r w:rsidR="00A75B0D">
        <w:rPr>
          <w:rFonts w:ascii="Calibri" w:hAnsi="Calibri" w:cs="Calibri"/>
        </w:rPr>
        <w:t>Macroárea</w:t>
      </w:r>
      <w:proofErr w:type="spellEnd"/>
      <w:r w:rsidR="00A75B0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ab/>
      </w:r>
      <w:r w:rsidR="00A75B0D">
        <w:rPr>
          <w:rFonts w:ascii="Calibri" w:hAnsi="Calibri" w:cs="Calibri"/>
        </w:rPr>
        <w:t xml:space="preserve">buscando el surgimiento </w:t>
      </w:r>
      <w:r w:rsidR="00D444B9">
        <w:rPr>
          <w:rFonts w:ascii="Calibri" w:hAnsi="Calibri" w:cs="Calibri"/>
        </w:rPr>
        <w:t>de temáticas transversalmente</w:t>
      </w:r>
      <w:r w:rsidR="00EE0844">
        <w:rPr>
          <w:rFonts w:ascii="Calibri" w:hAnsi="Calibri" w:cs="Calibri"/>
        </w:rPr>
        <w:t xml:space="preserve"> válidas </w:t>
      </w:r>
      <w:r w:rsidR="0093463E">
        <w:rPr>
          <w:rFonts w:ascii="Calibri" w:hAnsi="Calibri" w:cs="Calibri"/>
        </w:rPr>
        <w:t>para las tres área</w:t>
      </w:r>
      <w:r w:rsidR="00732FE2">
        <w:rPr>
          <w:rFonts w:ascii="Calibri" w:hAnsi="Calibri" w:cs="Calibri"/>
        </w:rPr>
        <w:t>s</w:t>
      </w:r>
      <w:r w:rsidR="009346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93463E">
        <w:rPr>
          <w:rFonts w:ascii="Calibri" w:hAnsi="Calibri" w:cs="Calibri"/>
        </w:rPr>
        <w:t>involucradas</w:t>
      </w:r>
      <w:r w:rsidR="00EE0844">
        <w:rPr>
          <w:rFonts w:ascii="Calibri" w:hAnsi="Calibri" w:cs="Calibri"/>
        </w:rPr>
        <w:t xml:space="preserve">. </w:t>
      </w:r>
      <w:r w:rsidR="004A2C1A">
        <w:rPr>
          <w:rFonts w:ascii="Calibri" w:hAnsi="Calibri" w:cs="Calibri"/>
        </w:rPr>
        <w:t>No obstan</w:t>
      </w:r>
      <w:r w:rsidR="0093463E">
        <w:rPr>
          <w:rFonts w:ascii="Calibri" w:hAnsi="Calibri" w:cs="Calibri"/>
        </w:rPr>
        <w:t xml:space="preserve">te lo anterior, también debe </w:t>
      </w:r>
      <w:r w:rsidR="00F45092">
        <w:rPr>
          <w:rFonts w:ascii="Calibri" w:hAnsi="Calibri" w:cs="Calibri"/>
        </w:rPr>
        <w:t xml:space="preserve">estar atento </w:t>
      </w:r>
      <w:r w:rsidR="0093463E">
        <w:rPr>
          <w:rFonts w:ascii="Calibri" w:hAnsi="Calibri" w:cs="Calibri"/>
        </w:rPr>
        <w:t xml:space="preserve">a la aparición de tópicos </w:t>
      </w:r>
      <w:r>
        <w:rPr>
          <w:rFonts w:ascii="Calibri" w:hAnsi="Calibri" w:cs="Calibri"/>
        </w:rPr>
        <w:tab/>
      </w:r>
      <w:r w:rsidR="00D95589">
        <w:rPr>
          <w:rFonts w:ascii="Calibri" w:hAnsi="Calibri" w:cs="Calibri"/>
        </w:rPr>
        <w:t>específicos de cada disciplina</w:t>
      </w:r>
      <w:r w:rsidR="0093463E">
        <w:rPr>
          <w:rFonts w:ascii="Calibri" w:hAnsi="Calibri" w:cs="Calibri"/>
        </w:rPr>
        <w:t>.</w:t>
      </w:r>
    </w:p>
    <w:p w:rsidR="004A2C1A" w:rsidRDefault="004A2C1A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8172FE" w:rsidRPr="00732FE2" w:rsidRDefault="008172FE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5F29BE" w:rsidRPr="005F29BE" w:rsidRDefault="005F29BE" w:rsidP="005F29BE">
      <w:pPr>
        <w:widowControl w:val="0"/>
        <w:ind w:right="43"/>
        <w:jc w:val="center"/>
        <w:rPr>
          <w:rFonts w:eastAsia="Arial Narrow" w:cs="Arial Narrow"/>
          <w:b/>
          <w:spacing w:val="-1"/>
          <w:sz w:val="20"/>
          <w:szCs w:val="24"/>
        </w:rPr>
      </w:pPr>
      <w:r w:rsidRPr="005F29BE">
        <w:rPr>
          <w:rFonts w:eastAsia="Arial Narrow" w:cs="Arial Narrow"/>
          <w:b/>
          <w:spacing w:val="-1"/>
          <w:sz w:val="20"/>
          <w:szCs w:val="24"/>
        </w:rPr>
        <w:t xml:space="preserve">JORNADA DE LA </w:t>
      </w:r>
      <w:r>
        <w:rPr>
          <w:rFonts w:eastAsia="Arial Narrow" w:cs="Arial Narrow"/>
          <w:b/>
          <w:spacing w:val="-1"/>
          <w:sz w:val="20"/>
          <w:szCs w:val="24"/>
        </w:rPr>
        <w:t>TARDE</w:t>
      </w:r>
    </w:p>
    <w:p w:rsidR="00D444B9" w:rsidRDefault="00D444B9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3D48B9" w:rsidRPr="003D48B9" w:rsidRDefault="003D48B9" w:rsidP="003D48B9">
      <w:pPr>
        <w:pStyle w:val="Default"/>
        <w:numPr>
          <w:ilvl w:val="0"/>
          <w:numId w:val="42"/>
        </w:numPr>
        <w:jc w:val="both"/>
        <w:rPr>
          <w:rFonts w:asciiTheme="minorHAnsi" w:hAnsiTheme="minorHAnsi"/>
          <w:b/>
          <w:color w:val="auto"/>
        </w:rPr>
      </w:pPr>
      <w:r w:rsidRPr="003D48B9">
        <w:rPr>
          <w:rFonts w:asciiTheme="minorHAnsi" w:hAnsiTheme="minorHAnsi"/>
          <w:b/>
          <w:color w:val="auto"/>
        </w:rPr>
        <w:t>Dinámica “Cartografía regional de participantes”</w:t>
      </w:r>
    </w:p>
    <w:p w:rsidR="00E75353" w:rsidRPr="00E75353" w:rsidRDefault="00E75353" w:rsidP="00E75353">
      <w:pPr>
        <w:pStyle w:val="Prrafodelista"/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>
        <w:rPr>
          <w:rFonts w:ascii="Calibri" w:eastAsia="Times New Roman" w:hAnsi="Calibri" w:cs="Calibri"/>
          <w:b/>
          <w:color w:val="222222"/>
          <w:lang w:eastAsia="es-CL"/>
        </w:rPr>
        <w:t>S</w:t>
      </w:r>
      <w:r w:rsidRPr="00E75353">
        <w:rPr>
          <w:rFonts w:ascii="Calibri" w:eastAsia="Times New Roman" w:hAnsi="Calibri" w:cs="Calibri"/>
          <w:b/>
          <w:color w:val="222222"/>
          <w:lang w:eastAsia="es-CL"/>
        </w:rPr>
        <w:t xml:space="preserve">obre un </w:t>
      </w:r>
      <w:r w:rsidRPr="00E75353">
        <w:rPr>
          <w:rFonts w:ascii="Calibri" w:eastAsia="Times New Roman" w:hAnsi="Calibri" w:cs="Calibri"/>
          <w:color w:val="222222"/>
          <w:lang w:eastAsia="es-CL"/>
        </w:rPr>
        <w:t xml:space="preserve">mapa de la región, los asistentes señalarán la comuna donde residen o realizan sus principales labores artísticas-profesionales junto con identificar con un color la disciplina a la que están vinculados (artes visuales, nuevos medios o fotografía, academia e investigación, </w:t>
      </w:r>
      <w:proofErr w:type="spellStart"/>
      <w:r w:rsidRPr="00E75353">
        <w:rPr>
          <w:rFonts w:ascii="Calibri" w:eastAsia="Times New Roman" w:hAnsi="Calibri" w:cs="Calibri"/>
          <w:color w:val="222222"/>
          <w:lang w:eastAsia="es-CL"/>
        </w:rPr>
        <w:t>galerismo</w:t>
      </w:r>
      <w:proofErr w:type="spellEnd"/>
      <w:r w:rsidRPr="00E75353">
        <w:rPr>
          <w:rFonts w:ascii="Calibri" w:eastAsia="Times New Roman" w:hAnsi="Calibri" w:cs="Calibri"/>
          <w:color w:val="222222"/>
          <w:lang w:eastAsia="es-CL"/>
        </w:rPr>
        <w:t xml:space="preserve">/exhibición). </w:t>
      </w:r>
    </w:p>
    <w:p w:rsidR="00E75353" w:rsidRPr="00E75353" w:rsidRDefault="00E75353" w:rsidP="00E75353">
      <w:pPr>
        <w:pStyle w:val="Prrafodelista"/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 w:rsidRPr="00E75353">
        <w:rPr>
          <w:rFonts w:ascii="Calibri" w:eastAsia="Times New Roman" w:hAnsi="Calibri" w:cs="Calibri"/>
          <w:color w:val="222222"/>
          <w:lang w:eastAsia="es-CL"/>
        </w:rPr>
        <w:t xml:space="preserve">El ejercicio se realizará con lápices de colores. </w:t>
      </w:r>
    </w:p>
    <w:p w:rsidR="00E75353" w:rsidRPr="00E75353" w:rsidRDefault="00E75353" w:rsidP="00E75353">
      <w:pPr>
        <w:pStyle w:val="Prrafodelista"/>
        <w:spacing w:after="0" w:line="0" w:lineRule="atLeast"/>
        <w:jc w:val="both"/>
        <w:rPr>
          <w:rFonts w:ascii="Calibri" w:eastAsia="Times New Roman" w:hAnsi="Calibri" w:cs="Calibri"/>
          <w:color w:val="222222"/>
          <w:lang w:eastAsia="es-CL"/>
        </w:rPr>
      </w:pPr>
      <w:r w:rsidRPr="00E75353">
        <w:rPr>
          <w:rFonts w:ascii="Calibri" w:eastAsia="Times New Roman" w:hAnsi="Calibri" w:cs="Calibri"/>
          <w:color w:val="222222"/>
          <w:lang w:eastAsia="es-CL"/>
        </w:rPr>
        <w:t>Con esta dinámica se busca detectar, en primer término, si l</w:t>
      </w:r>
      <w:r>
        <w:rPr>
          <w:rFonts w:ascii="Calibri" w:eastAsia="Times New Roman" w:hAnsi="Calibri" w:cs="Calibri"/>
          <w:color w:val="222222"/>
          <w:lang w:eastAsia="es-CL"/>
        </w:rPr>
        <w:t xml:space="preserve">a pertenencia o identificación </w:t>
      </w:r>
      <w:r w:rsidRPr="00E75353">
        <w:rPr>
          <w:rFonts w:ascii="Calibri" w:eastAsia="Times New Roman" w:hAnsi="Calibri" w:cs="Calibri"/>
          <w:color w:val="222222"/>
          <w:lang w:eastAsia="es-CL"/>
        </w:rPr>
        <w:t xml:space="preserve">territorial es un aspecto relevante para los actores del </w:t>
      </w:r>
      <w:r>
        <w:rPr>
          <w:rFonts w:ascii="Calibri" w:eastAsia="Times New Roman" w:hAnsi="Calibri" w:cs="Calibri"/>
          <w:color w:val="222222"/>
          <w:lang w:eastAsia="es-CL"/>
        </w:rPr>
        <w:t xml:space="preserve">campo, además de visualizar su </w:t>
      </w:r>
      <w:r w:rsidRPr="00E75353">
        <w:rPr>
          <w:rFonts w:ascii="Calibri" w:eastAsia="Times New Roman" w:hAnsi="Calibri" w:cs="Calibri"/>
          <w:color w:val="222222"/>
          <w:lang w:eastAsia="es-CL"/>
        </w:rPr>
        <w:t>distribución geográfica al interior de la región</w:t>
      </w:r>
    </w:p>
    <w:p w:rsidR="00E75353" w:rsidRPr="00E75353" w:rsidRDefault="00E75353" w:rsidP="00E75353">
      <w:pPr>
        <w:pStyle w:val="Prrafodelista"/>
        <w:spacing w:after="0"/>
        <w:jc w:val="both"/>
        <w:rPr>
          <w:rFonts w:ascii="Calibri" w:eastAsia="Times New Roman" w:hAnsi="Calibri" w:cs="Calibri"/>
          <w:color w:val="222222"/>
          <w:lang w:eastAsia="es-CL"/>
        </w:rPr>
      </w:pPr>
    </w:p>
    <w:p w:rsidR="005F29BE" w:rsidRPr="00E75353" w:rsidRDefault="005F29BE" w:rsidP="00E75353">
      <w:pPr>
        <w:pStyle w:val="Prrafodelista"/>
        <w:numPr>
          <w:ilvl w:val="0"/>
          <w:numId w:val="42"/>
        </w:numPr>
        <w:spacing w:after="0" w:line="0" w:lineRule="atLeast"/>
        <w:jc w:val="both"/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</w:pPr>
      <w:r w:rsidRPr="00E75353">
        <w:rPr>
          <w:rFonts w:ascii="Calibri" w:eastAsia="Times New Roman" w:hAnsi="Calibri" w:cs="Calibri"/>
          <w:b/>
          <w:color w:val="222222"/>
          <w:sz w:val="24"/>
          <w:szCs w:val="24"/>
          <w:lang w:eastAsia="es-CL"/>
        </w:rPr>
        <w:t>Mesas de trabajo</w:t>
      </w:r>
    </w:p>
    <w:p w:rsidR="001B0BD2" w:rsidRDefault="001B0BD2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786FD8" w:rsidRDefault="005F29BE" w:rsidP="005F29BE">
      <w:pPr>
        <w:pStyle w:val="Prrafodelista"/>
        <w:spacing w:after="0" w:line="0" w:lineRule="atLeast"/>
        <w:jc w:val="both"/>
        <w:rPr>
          <w:rFonts w:ascii="Calibri" w:hAnsi="Calibri" w:cs="Calibri"/>
        </w:rPr>
      </w:pPr>
      <w:r w:rsidRPr="00C33D72">
        <w:rPr>
          <w:rFonts w:ascii="Calibri" w:hAnsi="Calibri" w:cs="Calibri"/>
          <w:b/>
        </w:rPr>
        <w:t xml:space="preserve">Objetivo trabajo de mesas en la jornada de la </w:t>
      </w:r>
      <w:r>
        <w:rPr>
          <w:rFonts w:ascii="Calibri" w:hAnsi="Calibri" w:cs="Calibri"/>
          <w:b/>
        </w:rPr>
        <w:t xml:space="preserve">tarde: </w:t>
      </w:r>
      <w:r w:rsidR="006D38C9" w:rsidRPr="009B1901">
        <w:rPr>
          <w:rFonts w:ascii="Calibri" w:hAnsi="Calibri" w:cs="Calibri"/>
        </w:rPr>
        <w:t xml:space="preserve">definir </w:t>
      </w:r>
      <w:r w:rsidR="00022000">
        <w:rPr>
          <w:rFonts w:ascii="Calibri" w:hAnsi="Calibri" w:cs="Calibri"/>
        </w:rPr>
        <w:t>propuesta de</w:t>
      </w:r>
      <w:r w:rsidR="006D38C9" w:rsidRPr="009B1901">
        <w:rPr>
          <w:rFonts w:ascii="Calibri" w:hAnsi="Calibri" w:cs="Calibri"/>
        </w:rPr>
        <w:t xml:space="preserve"> medidas asociadas a cada problemática</w:t>
      </w:r>
      <w:r w:rsidR="00CB5D09">
        <w:rPr>
          <w:rFonts w:ascii="Calibri" w:hAnsi="Calibri" w:cs="Calibri"/>
        </w:rPr>
        <w:t>/debilidad</w:t>
      </w:r>
      <w:r w:rsidR="006D38C9" w:rsidRPr="009B1901">
        <w:rPr>
          <w:rFonts w:ascii="Calibri" w:hAnsi="Calibri" w:cs="Calibri"/>
        </w:rPr>
        <w:t xml:space="preserve">. Puede ser </w:t>
      </w:r>
      <w:r w:rsidR="00786FD8" w:rsidRPr="009B1901">
        <w:rPr>
          <w:rFonts w:ascii="Calibri" w:hAnsi="Calibri" w:cs="Calibri"/>
        </w:rPr>
        <w:t>más</w:t>
      </w:r>
      <w:r w:rsidR="006D38C9" w:rsidRPr="009B1901">
        <w:rPr>
          <w:rFonts w:ascii="Calibri" w:hAnsi="Calibri" w:cs="Calibri"/>
        </w:rPr>
        <w:t xml:space="preserve"> de una medida programática por problemática planteada en la mañana. </w:t>
      </w:r>
      <w:r w:rsidR="00FD7AE5">
        <w:rPr>
          <w:rFonts w:ascii="Calibri" w:hAnsi="Calibri" w:cs="Calibri"/>
        </w:rPr>
        <w:t xml:space="preserve">Es importante resaltar, por parte </w:t>
      </w:r>
      <w:r w:rsidR="00022000">
        <w:rPr>
          <w:rFonts w:ascii="Calibri" w:hAnsi="Calibri" w:cs="Calibri"/>
        </w:rPr>
        <w:t xml:space="preserve">del moderador, que las propuestas de medidas </w:t>
      </w:r>
      <w:r w:rsidR="00FD7AE5">
        <w:rPr>
          <w:rFonts w:ascii="Calibri" w:hAnsi="Calibri" w:cs="Calibri"/>
        </w:rPr>
        <w:t>se refieren a las problemáticas identificadas durante la mañana.</w:t>
      </w:r>
    </w:p>
    <w:p w:rsidR="009C0DB8" w:rsidRPr="009B1901" w:rsidRDefault="005F5F29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Además </w:t>
      </w:r>
      <w:r w:rsidR="002E2D62">
        <w:rPr>
          <w:rFonts w:ascii="Calibri" w:hAnsi="Calibri" w:cs="Calibri"/>
        </w:rPr>
        <w:t>se debe identificar las instituciones involucradas en su implementación</w:t>
      </w:r>
      <w:r w:rsidR="003A017F">
        <w:rPr>
          <w:rFonts w:ascii="Calibri" w:hAnsi="Calibri" w:cs="Calibri"/>
        </w:rPr>
        <w:t xml:space="preserve">. Para esto, </w:t>
      </w:r>
      <w:r>
        <w:rPr>
          <w:rFonts w:ascii="Calibri" w:hAnsi="Calibri" w:cs="Calibri"/>
        </w:rPr>
        <w:tab/>
      </w:r>
      <w:r w:rsidR="003A017F">
        <w:rPr>
          <w:rFonts w:ascii="Calibri" w:hAnsi="Calibri" w:cs="Calibri"/>
        </w:rPr>
        <w:t xml:space="preserve">el moderador debe explicar que la política en </w:t>
      </w:r>
      <w:r>
        <w:rPr>
          <w:rFonts w:ascii="Calibri" w:hAnsi="Calibri" w:cs="Calibri"/>
        </w:rPr>
        <w:tab/>
      </w:r>
      <w:r w:rsidR="003A017F">
        <w:rPr>
          <w:rFonts w:ascii="Calibri" w:hAnsi="Calibri" w:cs="Calibri"/>
        </w:rPr>
        <w:t xml:space="preserve">construcción es una política con alcance de </w:t>
      </w:r>
      <w:r>
        <w:rPr>
          <w:rFonts w:ascii="Calibri" w:hAnsi="Calibri" w:cs="Calibri"/>
        </w:rPr>
        <w:tab/>
      </w:r>
      <w:r w:rsidR="003A017F">
        <w:rPr>
          <w:rFonts w:ascii="Calibri" w:hAnsi="Calibri" w:cs="Calibri"/>
        </w:rPr>
        <w:t xml:space="preserve">Estado, que implica la intervención </w:t>
      </w:r>
      <w:r w:rsidR="002E2D62">
        <w:rPr>
          <w:rFonts w:ascii="Calibri" w:hAnsi="Calibri" w:cs="Calibri"/>
        </w:rPr>
        <w:t xml:space="preserve"> </w:t>
      </w:r>
      <w:r w:rsidR="003621F7">
        <w:rPr>
          <w:rFonts w:ascii="Calibri" w:hAnsi="Calibri" w:cs="Calibri"/>
        </w:rPr>
        <w:t xml:space="preserve">no sólo del </w:t>
      </w:r>
      <w:r>
        <w:rPr>
          <w:rFonts w:ascii="Calibri" w:hAnsi="Calibri" w:cs="Calibri"/>
        </w:rPr>
        <w:tab/>
      </w:r>
      <w:r w:rsidR="003621F7">
        <w:rPr>
          <w:rFonts w:ascii="Calibri" w:hAnsi="Calibri" w:cs="Calibri"/>
        </w:rPr>
        <w:t xml:space="preserve">CNCA o futuro Ministerio de la Culturas, las </w:t>
      </w:r>
      <w:r>
        <w:rPr>
          <w:rFonts w:ascii="Calibri" w:hAnsi="Calibri" w:cs="Calibri"/>
        </w:rPr>
        <w:tab/>
      </w:r>
      <w:r w:rsidR="003621F7">
        <w:rPr>
          <w:rFonts w:ascii="Calibri" w:hAnsi="Calibri" w:cs="Calibri"/>
        </w:rPr>
        <w:t xml:space="preserve">Artes y el Patrimonio, sino que también de </w:t>
      </w:r>
      <w:r>
        <w:rPr>
          <w:rFonts w:ascii="Calibri" w:hAnsi="Calibri" w:cs="Calibri"/>
        </w:rPr>
        <w:tab/>
      </w:r>
      <w:r w:rsidR="003621F7">
        <w:rPr>
          <w:rFonts w:ascii="Calibri" w:hAnsi="Calibri" w:cs="Calibri"/>
        </w:rPr>
        <w:t>otras</w:t>
      </w:r>
      <w:r w:rsidR="003A017F">
        <w:rPr>
          <w:rFonts w:ascii="Calibri" w:hAnsi="Calibri" w:cs="Calibri"/>
        </w:rPr>
        <w:t xml:space="preserve"> </w:t>
      </w:r>
      <w:r w:rsidR="00A701DE">
        <w:rPr>
          <w:rFonts w:ascii="Calibri" w:hAnsi="Calibri" w:cs="Calibri"/>
        </w:rPr>
        <w:t xml:space="preserve">entidades públicas </w:t>
      </w:r>
      <w:r w:rsidR="003621F7">
        <w:rPr>
          <w:rFonts w:ascii="Calibri" w:hAnsi="Calibri" w:cs="Calibri"/>
        </w:rPr>
        <w:t xml:space="preserve">con competencias </w:t>
      </w:r>
      <w:r>
        <w:rPr>
          <w:rFonts w:ascii="Calibri" w:hAnsi="Calibri" w:cs="Calibri"/>
        </w:rPr>
        <w:tab/>
      </w:r>
      <w:r w:rsidR="003621F7">
        <w:rPr>
          <w:rFonts w:ascii="Calibri" w:hAnsi="Calibri" w:cs="Calibri"/>
        </w:rPr>
        <w:t>en el campo cultural.</w:t>
      </w:r>
    </w:p>
    <w:p w:rsidR="005F5F29" w:rsidRDefault="005F5F29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EA0577" w:rsidRDefault="005F5F29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31A1B">
        <w:rPr>
          <w:rFonts w:ascii="Calibri" w:hAnsi="Calibri" w:cs="Calibri"/>
        </w:rPr>
        <w:t>Para  visualizar</w:t>
      </w:r>
      <w:r w:rsidR="00786FD8" w:rsidRPr="008F5862">
        <w:rPr>
          <w:rFonts w:ascii="Calibri" w:hAnsi="Calibri" w:cs="Calibri"/>
        </w:rPr>
        <w:t xml:space="preserve"> cada una de las medidas</w:t>
      </w:r>
      <w:r w:rsidR="00A31A1B">
        <w:rPr>
          <w:rFonts w:ascii="Calibri" w:hAnsi="Calibri" w:cs="Calibri"/>
        </w:rPr>
        <w:t xml:space="preserve"> propuestas</w:t>
      </w:r>
      <w:r w:rsidR="00786FD8" w:rsidRPr="008F5862">
        <w:rPr>
          <w:rFonts w:ascii="Calibri" w:hAnsi="Calibri" w:cs="Calibri"/>
        </w:rPr>
        <w:t xml:space="preserve"> según problemática</w:t>
      </w:r>
      <w:r w:rsidR="00A31A1B">
        <w:rPr>
          <w:rFonts w:ascii="Calibri" w:hAnsi="Calibri" w:cs="Calibri"/>
        </w:rPr>
        <w:t>,</w:t>
      </w:r>
      <w:r w:rsidR="006D38C9" w:rsidRPr="008F5862">
        <w:rPr>
          <w:rFonts w:ascii="Calibri" w:hAnsi="Calibri" w:cs="Calibri"/>
        </w:rPr>
        <w:t xml:space="preserve"> se estructura</w:t>
      </w:r>
      <w:r w:rsidR="00A31A1B">
        <w:rPr>
          <w:rFonts w:ascii="Calibri" w:hAnsi="Calibri" w:cs="Calibri"/>
        </w:rPr>
        <w:t>rá</w:t>
      </w:r>
      <w:r w:rsidR="006D38C9" w:rsidRPr="008F58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6D38C9" w:rsidRPr="008F5862">
        <w:rPr>
          <w:rFonts w:ascii="Calibri" w:hAnsi="Calibri" w:cs="Calibri"/>
        </w:rPr>
        <w:t xml:space="preserve">toda la información en un </w:t>
      </w:r>
      <w:proofErr w:type="spellStart"/>
      <w:r w:rsidR="006D38C9" w:rsidRPr="008F5862">
        <w:rPr>
          <w:rFonts w:ascii="Calibri" w:hAnsi="Calibri" w:cs="Calibri"/>
        </w:rPr>
        <w:t>papelógrafo</w:t>
      </w:r>
      <w:proofErr w:type="spellEnd"/>
      <w:r w:rsidR="00786FD8" w:rsidRPr="008F5862">
        <w:rPr>
          <w:rFonts w:ascii="Calibri" w:hAnsi="Calibri" w:cs="Calibri"/>
        </w:rPr>
        <w:t xml:space="preserve"> con un formato</w:t>
      </w:r>
      <w:r w:rsidR="00A31A1B">
        <w:rPr>
          <w:rFonts w:ascii="Calibri" w:hAnsi="Calibri" w:cs="Calibri"/>
        </w:rPr>
        <w:t xml:space="preserve"> de</w:t>
      </w:r>
      <w:r w:rsidR="00786FD8" w:rsidRPr="008F5862">
        <w:rPr>
          <w:rFonts w:ascii="Calibri" w:hAnsi="Calibri" w:cs="Calibri"/>
        </w:rPr>
        <w:t xml:space="preserve"> cuadro</w:t>
      </w:r>
      <w:r w:rsidR="00C10C83" w:rsidRPr="008F5862">
        <w:rPr>
          <w:rFonts w:ascii="Calibri" w:hAnsi="Calibri" w:cs="Calibri"/>
        </w:rPr>
        <w:t>,</w:t>
      </w:r>
      <w:r w:rsidR="006D38C9" w:rsidRPr="008F5862">
        <w:rPr>
          <w:rFonts w:ascii="Calibri" w:hAnsi="Calibri" w:cs="Calibri"/>
        </w:rPr>
        <w:t xml:space="preserve"> </w:t>
      </w:r>
      <w:r w:rsidR="00A31A1B">
        <w:rPr>
          <w:rFonts w:ascii="Calibri" w:hAnsi="Calibri" w:cs="Calibri"/>
        </w:rPr>
        <w:t xml:space="preserve">tomando como base el </w:t>
      </w:r>
      <w:r>
        <w:rPr>
          <w:rFonts w:ascii="Calibri" w:hAnsi="Calibri" w:cs="Calibri"/>
        </w:rPr>
        <w:tab/>
      </w:r>
      <w:r w:rsidR="00A31A1B">
        <w:rPr>
          <w:rFonts w:ascii="Calibri" w:hAnsi="Calibri" w:cs="Calibri"/>
        </w:rPr>
        <w:t>que se elaboró en la jornada de la mañana (ver</w:t>
      </w:r>
      <w:r w:rsidR="008E4135">
        <w:rPr>
          <w:rFonts w:ascii="Calibri" w:hAnsi="Calibri" w:cs="Calibri"/>
        </w:rPr>
        <w:t xml:space="preserve"> anexo </w:t>
      </w:r>
      <w:r w:rsidR="00053D5E">
        <w:rPr>
          <w:rFonts w:ascii="Calibri" w:hAnsi="Calibri" w:cs="Calibri"/>
        </w:rPr>
        <w:t>n°2</w:t>
      </w:r>
      <w:r w:rsidR="00A31A1B">
        <w:rPr>
          <w:rFonts w:ascii="Calibri" w:hAnsi="Calibri" w:cs="Calibri"/>
        </w:rPr>
        <w:t>).</w:t>
      </w:r>
    </w:p>
    <w:p w:rsidR="00272723" w:rsidRPr="00A31A1B" w:rsidRDefault="00272723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171D11" w:rsidRPr="00406381" w:rsidRDefault="00406381" w:rsidP="00E75353">
      <w:pPr>
        <w:pStyle w:val="Prrafodelista"/>
        <w:numPr>
          <w:ilvl w:val="0"/>
          <w:numId w:val="42"/>
        </w:numPr>
        <w:spacing w:after="0" w:line="0" w:lineRule="atLeast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171D11" w:rsidRPr="00406381">
        <w:rPr>
          <w:rFonts w:ascii="Calibri" w:hAnsi="Calibri" w:cs="Calibri"/>
          <w:b/>
          <w:sz w:val="24"/>
          <w:szCs w:val="24"/>
        </w:rPr>
        <w:t>Plenario final</w:t>
      </w:r>
      <w:r w:rsidR="0020651F" w:rsidRPr="00406381">
        <w:rPr>
          <w:rFonts w:ascii="Calibri" w:hAnsi="Calibri" w:cs="Calibri"/>
          <w:b/>
          <w:sz w:val="24"/>
          <w:szCs w:val="24"/>
        </w:rPr>
        <w:t xml:space="preserve"> </w:t>
      </w:r>
    </w:p>
    <w:p w:rsidR="00406381" w:rsidRDefault="00406381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203CF4" w:rsidRDefault="00406381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E</w:t>
      </w:r>
      <w:r w:rsidR="00A008BA">
        <w:rPr>
          <w:rFonts w:ascii="Calibri" w:hAnsi="Calibri" w:cs="Calibri"/>
        </w:rPr>
        <w:t>xpo</w:t>
      </w:r>
      <w:r>
        <w:rPr>
          <w:rFonts w:ascii="Calibri" w:hAnsi="Calibri" w:cs="Calibri"/>
        </w:rPr>
        <w:t xml:space="preserve">sición de </w:t>
      </w:r>
      <w:r w:rsidR="00981A46">
        <w:rPr>
          <w:rFonts w:ascii="Calibri" w:hAnsi="Calibri" w:cs="Calibri"/>
        </w:rPr>
        <w:t xml:space="preserve">los diagnósticos y medidas o soluciones </w:t>
      </w:r>
      <w:r w:rsidR="004822B6">
        <w:rPr>
          <w:rFonts w:ascii="Calibri" w:hAnsi="Calibri" w:cs="Calibri"/>
        </w:rPr>
        <w:t>propuestas</w:t>
      </w:r>
      <w:r w:rsidR="00D455C9">
        <w:rPr>
          <w:rFonts w:ascii="Calibri" w:hAnsi="Calibri" w:cs="Calibri"/>
        </w:rPr>
        <w:t xml:space="preserve"> en cada</w:t>
      </w:r>
      <w:r w:rsidR="00164762">
        <w:rPr>
          <w:rFonts w:ascii="Calibri" w:hAnsi="Calibri" w:cs="Calibri"/>
        </w:rPr>
        <w:t xml:space="preserve"> mesa</w:t>
      </w:r>
      <w:r w:rsidR="004822B6">
        <w:rPr>
          <w:rFonts w:ascii="Calibri" w:hAnsi="Calibri" w:cs="Calibri"/>
        </w:rPr>
        <w:t xml:space="preserve">, labor a </w:t>
      </w:r>
      <w:r>
        <w:rPr>
          <w:rFonts w:ascii="Calibri" w:hAnsi="Calibri" w:cs="Calibri"/>
        </w:rPr>
        <w:tab/>
      </w:r>
      <w:r w:rsidR="004822B6">
        <w:rPr>
          <w:rFonts w:ascii="Calibri" w:hAnsi="Calibri" w:cs="Calibri"/>
        </w:rPr>
        <w:t xml:space="preserve">cargo del </w:t>
      </w:r>
      <w:r w:rsidR="00EA0577">
        <w:rPr>
          <w:rFonts w:ascii="Calibri" w:hAnsi="Calibri" w:cs="Calibri"/>
        </w:rPr>
        <w:t>representante de cada</w:t>
      </w:r>
      <w:r w:rsidR="004822B6">
        <w:rPr>
          <w:rFonts w:ascii="Calibri" w:hAnsi="Calibri" w:cs="Calibri"/>
        </w:rPr>
        <w:t xml:space="preserve"> grupo, quien </w:t>
      </w:r>
      <w:r w:rsidR="00A008BA">
        <w:rPr>
          <w:rFonts w:ascii="Calibri" w:hAnsi="Calibri" w:cs="Calibri"/>
        </w:rPr>
        <w:t>presentará</w:t>
      </w:r>
      <w:r w:rsidR="0020651F">
        <w:rPr>
          <w:rFonts w:ascii="Calibri" w:hAnsi="Calibri" w:cs="Calibri"/>
        </w:rPr>
        <w:t xml:space="preserve"> </w:t>
      </w:r>
      <w:r w:rsidR="004822B6">
        <w:rPr>
          <w:rFonts w:ascii="Calibri" w:hAnsi="Calibri" w:cs="Calibri"/>
        </w:rPr>
        <w:t xml:space="preserve">el </w:t>
      </w:r>
      <w:r w:rsidR="0020651F">
        <w:rPr>
          <w:rFonts w:ascii="Calibri" w:hAnsi="Calibri" w:cs="Calibri"/>
        </w:rPr>
        <w:t xml:space="preserve">cuadro resumen de la </w:t>
      </w:r>
      <w:r w:rsidR="004822B6">
        <w:rPr>
          <w:rFonts w:ascii="Calibri" w:hAnsi="Calibri" w:cs="Calibri"/>
        </w:rPr>
        <w:t>mesa</w:t>
      </w:r>
      <w:r w:rsidR="0020651F">
        <w:rPr>
          <w:rFonts w:ascii="Calibri" w:hAnsi="Calibri" w:cs="Calibri"/>
        </w:rPr>
        <w:t>.</w:t>
      </w:r>
      <w:r w:rsidR="00171D11">
        <w:rPr>
          <w:rFonts w:ascii="Calibri" w:hAnsi="Calibri" w:cs="Calibri"/>
        </w:rPr>
        <w:t xml:space="preserve"> </w:t>
      </w:r>
    </w:p>
    <w:p w:rsidR="0020651F" w:rsidRPr="00B95D81" w:rsidRDefault="00406381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>L</w:t>
      </w:r>
      <w:r w:rsidR="0020651F" w:rsidRPr="00B95D81">
        <w:rPr>
          <w:rFonts w:ascii="Calibri" w:hAnsi="Calibri" w:cs="Calibri"/>
        </w:rPr>
        <w:t>os i</w:t>
      </w:r>
      <w:r w:rsidR="00A008BA">
        <w:rPr>
          <w:rFonts w:ascii="Calibri" w:hAnsi="Calibri" w:cs="Calibri"/>
        </w:rPr>
        <w:t>ntegrantes de otras mesas tendrán</w:t>
      </w:r>
      <w:r w:rsidR="0020651F" w:rsidRPr="00B95D81">
        <w:rPr>
          <w:rFonts w:ascii="Calibri" w:hAnsi="Calibri" w:cs="Calibri"/>
        </w:rPr>
        <w:t xml:space="preserve"> la oportunidad de </w:t>
      </w:r>
      <w:r w:rsidR="0023377E" w:rsidRPr="00B95D81">
        <w:rPr>
          <w:rFonts w:ascii="Calibri" w:hAnsi="Calibri" w:cs="Calibri"/>
        </w:rPr>
        <w:t xml:space="preserve">hacer comentarios acerca de las </w:t>
      </w:r>
      <w:r w:rsidR="00DB6048">
        <w:rPr>
          <w:rFonts w:ascii="Calibri" w:hAnsi="Calibri" w:cs="Calibri"/>
        </w:rPr>
        <w:tab/>
      </w:r>
      <w:r w:rsidR="0023377E" w:rsidRPr="00B95D81">
        <w:rPr>
          <w:rFonts w:ascii="Calibri" w:hAnsi="Calibri" w:cs="Calibri"/>
        </w:rPr>
        <w:t xml:space="preserve">problemáticas y medidas </w:t>
      </w:r>
      <w:r w:rsidR="00B578CE" w:rsidRPr="00B95D81">
        <w:rPr>
          <w:rFonts w:ascii="Calibri" w:hAnsi="Calibri" w:cs="Calibri"/>
        </w:rPr>
        <w:t>presentadas</w:t>
      </w:r>
      <w:r w:rsidR="0023377E" w:rsidRPr="00B95D81">
        <w:rPr>
          <w:rFonts w:ascii="Calibri" w:hAnsi="Calibri" w:cs="Calibri"/>
        </w:rPr>
        <w:t>.</w:t>
      </w:r>
    </w:p>
    <w:p w:rsidR="00DB6048" w:rsidRDefault="00DB6048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66578A" w:rsidRDefault="00DB6048" w:rsidP="006067C1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578CE" w:rsidRPr="00B95D81">
        <w:rPr>
          <w:rFonts w:ascii="Calibri" w:hAnsi="Calibri" w:cs="Calibri"/>
        </w:rPr>
        <w:t xml:space="preserve">Por último, en esta instancia el </w:t>
      </w:r>
      <w:r w:rsidR="0066578A" w:rsidRPr="00B95D81">
        <w:rPr>
          <w:rFonts w:ascii="Calibri" w:hAnsi="Calibri" w:cs="Calibri"/>
        </w:rPr>
        <w:t xml:space="preserve">Director regional o </w:t>
      </w:r>
      <w:r w:rsidR="00B578CE" w:rsidRPr="00B95D81">
        <w:rPr>
          <w:rFonts w:ascii="Calibri" w:hAnsi="Calibri" w:cs="Calibri"/>
        </w:rPr>
        <w:t xml:space="preserve">el coordinador </w:t>
      </w:r>
      <w:r w:rsidR="0066578A" w:rsidRPr="00B95D81">
        <w:rPr>
          <w:rFonts w:ascii="Calibri" w:hAnsi="Calibri" w:cs="Calibri"/>
        </w:rPr>
        <w:t>de la jornada</w:t>
      </w:r>
      <w:r w:rsidR="00B578CE" w:rsidRPr="00B95D81">
        <w:rPr>
          <w:rFonts w:ascii="Calibri" w:hAnsi="Calibri" w:cs="Calibri"/>
        </w:rPr>
        <w:t xml:space="preserve"> de la </w:t>
      </w:r>
      <w:r>
        <w:rPr>
          <w:rFonts w:ascii="Calibri" w:hAnsi="Calibri" w:cs="Calibri"/>
        </w:rPr>
        <w:tab/>
      </w:r>
      <w:r w:rsidR="00B578CE" w:rsidRPr="00B95D81">
        <w:rPr>
          <w:rFonts w:ascii="Calibri" w:hAnsi="Calibri" w:cs="Calibri"/>
        </w:rPr>
        <w:t xml:space="preserve">Dirección Regional </w:t>
      </w:r>
      <w:r w:rsidR="0066578A" w:rsidRPr="00B95D81">
        <w:rPr>
          <w:rFonts w:ascii="Calibri" w:hAnsi="Calibri" w:cs="Calibri"/>
        </w:rPr>
        <w:t xml:space="preserve"> despide a los participantes y realizan un cierre</w:t>
      </w:r>
      <w:r w:rsidR="00B95D81" w:rsidRPr="00B95D81">
        <w:rPr>
          <w:rFonts w:ascii="Calibri" w:hAnsi="Calibri" w:cs="Calibri"/>
        </w:rPr>
        <w:t>,</w:t>
      </w:r>
      <w:r w:rsidR="0066578A" w:rsidRPr="00B95D81">
        <w:rPr>
          <w:rFonts w:ascii="Calibri" w:hAnsi="Calibri" w:cs="Calibri"/>
        </w:rPr>
        <w:t xml:space="preserve"> en el cual se</w:t>
      </w:r>
      <w:r w:rsidR="00B95D81" w:rsidRPr="00B95D81">
        <w:rPr>
          <w:rFonts w:ascii="Calibri" w:hAnsi="Calibri" w:cs="Calibri"/>
        </w:rPr>
        <w:t xml:space="preserve"> hace una </w:t>
      </w:r>
      <w:r>
        <w:rPr>
          <w:rFonts w:ascii="Calibri" w:hAnsi="Calibri" w:cs="Calibri"/>
        </w:rPr>
        <w:tab/>
      </w:r>
      <w:r w:rsidR="00B95D81" w:rsidRPr="00B95D81">
        <w:rPr>
          <w:rFonts w:ascii="Calibri" w:hAnsi="Calibri" w:cs="Calibri"/>
        </w:rPr>
        <w:t xml:space="preserve">breve síntesis general del Encuentro y </w:t>
      </w:r>
      <w:r w:rsidR="00574DA9">
        <w:rPr>
          <w:rFonts w:ascii="Calibri" w:hAnsi="Calibri" w:cs="Calibri"/>
        </w:rPr>
        <w:t xml:space="preserve">se </w:t>
      </w:r>
      <w:r w:rsidR="00B95D81" w:rsidRPr="00B95D81">
        <w:rPr>
          <w:rFonts w:ascii="Calibri" w:hAnsi="Calibri" w:cs="Calibri"/>
        </w:rPr>
        <w:t>anuncian los</w:t>
      </w:r>
      <w:r w:rsidR="0066578A" w:rsidRPr="00B95D81">
        <w:rPr>
          <w:rFonts w:ascii="Calibri" w:hAnsi="Calibri" w:cs="Calibri"/>
        </w:rPr>
        <w:t xml:space="preserve"> pasos a seguir en el desarrollo del </w:t>
      </w:r>
      <w:r>
        <w:rPr>
          <w:rFonts w:ascii="Calibri" w:hAnsi="Calibri" w:cs="Calibri"/>
        </w:rPr>
        <w:tab/>
      </w:r>
      <w:r w:rsidR="0066578A" w:rsidRPr="00B95D81">
        <w:rPr>
          <w:rFonts w:ascii="Calibri" w:hAnsi="Calibri" w:cs="Calibri"/>
        </w:rPr>
        <w:t xml:space="preserve">diseño de la </w:t>
      </w:r>
      <w:r w:rsidR="0027357C" w:rsidRPr="00B95D81">
        <w:rPr>
          <w:rFonts w:ascii="Calibri" w:hAnsi="Calibri" w:cs="Calibri"/>
        </w:rPr>
        <w:t>Política</w:t>
      </w:r>
      <w:r w:rsidR="00B95D81" w:rsidRPr="00B95D81">
        <w:rPr>
          <w:rFonts w:ascii="Calibri" w:hAnsi="Calibri" w:cs="Calibri"/>
        </w:rPr>
        <w:t xml:space="preserve"> de Artes de la </w:t>
      </w:r>
      <w:r w:rsidR="00B95D81">
        <w:rPr>
          <w:rFonts w:ascii="Calibri" w:hAnsi="Calibri" w:cs="Calibri"/>
        </w:rPr>
        <w:t>Vi</w:t>
      </w:r>
      <w:r w:rsidR="00B95D81" w:rsidRPr="00B95D81">
        <w:rPr>
          <w:rFonts w:ascii="Calibri" w:hAnsi="Calibri" w:cs="Calibri"/>
        </w:rPr>
        <w:t>s</w:t>
      </w:r>
      <w:r w:rsidR="00B95D81">
        <w:rPr>
          <w:rFonts w:ascii="Calibri" w:hAnsi="Calibri" w:cs="Calibri"/>
        </w:rPr>
        <w:t>u</w:t>
      </w:r>
      <w:r w:rsidR="00B95D81" w:rsidRPr="00B95D81">
        <w:rPr>
          <w:rFonts w:ascii="Calibri" w:hAnsi="Calibri" w:cs="Calibri"/>
        </w:rPr>
        <w:t>alidad.</w:t>
      </w:r>
    </w:p>
    <w:p w:rsidR="00574DA9" w:rsidRPr="00B95D81" w:rsidRDefault="00574DA9" w:rsidP="006067C1">
      <w:pPr>
        <w:spacing w:after="0" w:line="0" w:lineRule="atLeast"/>
        <w:jc w:val="both"/>
        <w:rPr>
          <w:rFonts w:ascii="Calibri" w:hAnsi="Calibri" w:cs="Calibri"/>
        </w:rPr>
      </w:pPr>
    </w:p>
    <w:p w:rsidR="0027357C" w:rsidRDefault="0027357C" w:rsidP="0027357C">
      <w:pPr>
        <w:widowControl w:val="0"/>
        <w:ind w:right="45"/>
        <w:rPr>
          <w:rFonts w:eastAsia="Arial Narrow" w:cs="Arial Narrow"/>
          <w:b/>
        </w:rPr>
      </w:pPr>
    </w:p>
    <w:p w:rsidR="00822399" w:rsidRPr="002D7B5D" w:rsidRDefault="002D7B5D" w:rsidP="002D7B5D">
      <w:pPr>
        <w:widowControl w:val="0"/>
        <w:ind w:right="45"/>
        <w:rPr>
          <w:rFonts w:ascii="Calibri" w:eastAsia="Times New Roman" w:hAnsi="Calibri" w:cs="Calibri"/>
          <w:b/>
          <w:color w:val="222222"/>
          <w:sz w:val="24"/>
          <w:szCs w:val="24"/>
          <w:u w:val="single"/>
          <w:lang w:eastAsia="es-CL"/>
        </w:rPr>
      </w:pPr>
      <w:r w:rsidRPr="002D7B5D">
        <w:rPr>
          <w:rFonts w:eastAsia="Arial Narrow" w:cs="Arial Narrow"/>
          <w:b/>
          <w:sz w:val="24"/>
          <w:szCs w:val="24"/>
          <w:u w:val="single"/>
        </w:rPr>
        <w:t xml:space="preserve">ANEXO 1. </w:t>
      </w:r>
      <w:r w:rsidR="00822399" w:rsidRPr="002D7B5D">
        <w:rPr>
          <w:rFonts w:ascii="Calibri" w:eastAsia="Times New Roman" w:hAnsi="Calibri" w:cs="Calibri"/>
          <w:b/>
          <w:color w:val="222222"/>
          <w:sz w:val="24"/>
          <w:szCs w:val="24"/>
          <w:u w:val="single"/>
          <w:lang w:eastAsia="es-CL"/>
        </w:rPr>
        <w:t>Ejes estratégicos y preguntas motivadoras</w:t>
      </w:r>
    </w:p>
    <w:p w:rsidR="00822399" w:rsidRDefault="00822399" w:rsidP="00822399">
      <w:pPr>
        <w:spacing w:after="0" w:line="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En la siguiente tabla se da cuenta de las preguntas motivadoras según eje temático</w:t>
      </w:r>
    </w:p>
    <w:p w:rsidR="00822399" w:rsidRPr="00732FE2" w:rsidRDefault="00822399" w:rsidP="00822399">
      <w:pPr>
        <w:spacing w:after="0" w:line="0" w:lineRule="atLeast"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85"/>
        <w:gridCol w:w="6919"/>
      </w:tblGrid>
      <w:tr w:rsidR="00822399" w:rsidTr="00EC5B44">
        <w:tc>
          <w:tcPr>
            <w:tcW w:w="1705" w:type="dxa"/>
          </w:tcPr>
          <w:p w:rsidR="00822399" w:rsidRPr="008F5856" w:rsidRDefault="00822399" w:rsidP="00EC5B44">
            <w:pPr>
              <w:pStyle w:val="Prrafodelista"/>
              <w:spacing w:line="0" w:lineRule="atLeast"/>
              <w:ind w:left="0"/>
              <w:rPr>
                <w:rFonts w:ascii="Calibri" w:hAnsi="Calibri" w:cs="Calibri"/>
                <w:b/>
              </w:rPr>
            </w:pPr>
            <w:r w:rsidRPr="008F5856">
              <w:rPr>
                <w:rFonts w:ascii="Calibri" w:hAnsi="Calibri" w:cs="Calibri"/>
                <w:b/>
              </w:rPr>
              <w:t>Creación artística y profesionalización</w:t>
            </w:r>
          </w:p>
        </w:tc>
        <w:tc>
          <w:tcPr>
            <w:tcW w:w="7099" w:type="dxa"/>
          </w:tcPr>
          <w:p w:rsidR="00822399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  <w:r w:rsidRPr="001C0603">
              <w:rPr>
                <w:rFonts w:ascii="Calibri" w:hAnsi="Calibri" w:cs="Calibri"/>
              </w:rPr>
              <w:t>¿Cuál</w:t>
            </w:r>
            <w:r>
              <w:rPr>
                <w:rFonts w:ascii="Calibri" w:hAnsi="Calibri" w:cs="Calibri"/>
              </w:rPr>
              <w:t xml:space="preserve">es son las principales fortalezas, logros y avances </w:t>
            </w:r>
            <w:r w:rsidRPr="00516D04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>l sector para el desarrollo de la creación artística y la profesionalización de la Artes de la Visualidad</w:t>
            </w:r>
            <w:r w:rsidRPr="001C0603">
              <w:rPr>
                <w:rFonts w:ascii="Calibri" w:hAnsi="Calibri" w:cs="Calibri"/>
              </w:rPr>
              <w:t xml:space="preserve">? </w:t>
            </w:r>
          </w:p>
          <w:p w:rsidR="00822399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</w:p>
          <w:p w:rsidR="00822399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  <w:r w:rsidRPr="001C0603">
              <w:rPr>
                <w:rFonts w:ascii="Calibri" w:hAnsi="Calibri" w:cs="Calibri"/>
              </w:rPr>
              <w:t>¿Cuál</w:t>
            </w:r>
            <w:r>
              <w:rPr>
                <w:rFonts w:ascii="Calibri" w:hAnsi="Calibri" w:cs="Calibri"/>
              </w:rPr>
              <w:t xml:space="preserve">es son las </w:t>
            </w:r>
            <w:r w:rsidRPr="00714FAC">
              <w:rPr>
                <w:rFonts w:ascii="Calibri" w:hAnsi="Calibri" w:cs="Calibri"/>
              </w:rPr>
              <w:t>principales debilidades y carencias de</w:t>
            </w:r>
            <w:r>
              <w:rPr>
                <w:rFonts w:ascii="Calibri" w:hAnsi="Calibri" w:cs="Calibri"/>
              </w:rPr>
              <w:t>l sector para el desarrollo de la creación artística y la profesionalización de la Artes de la Visualidad</w:t>
            </w:r>
            <w:r w:rsidRPr="001C0603">
              <w:rPr>
                <w:rFonts w:ascii="Calibri" w:hAnsi="Calibri" w:cs="Calibri"/>
              </w:rPr>
              <w:t>?</w:t>
            </w:r>
          </w:p>
        </w:tc>
      </w:tr>
      <w:tr w:rsidR="00822399" w:rsidTr="00EC5B44">
        <w:tc>
          <w:tcPr>
            <w:tcW w:w="1705" w:type="dxa"/>
          </w:tcPr>
          <w:p w:rsidR="00822399" w:rsidRPr="008F5856" w:rsidRDefault="00822399" w:rsidP="00EC5B44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8F5856">
              <w:rPr>
                <w:rFonts w:ascii="Calibri" w:hAnsi="Calibri" w:cs="Calibri"/>
                <w:b/>
              </w:rPr>
              <w:t>Distribución, exhibición y difusión</w:t>
            </w:r>
          </w:p>
        </w:tc>
        <w:tc>
          <w:tcPr>
            <w:tcW w:w="7099" w:type="dxa"/>
          </w:tcPr>
          <w:p w:rsidR="00822399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  <w:r w:rsidRPr="001C0603">
              <w:rPr>
                <w:rFonts w:ascii="Calibri" w:hAnsi="Calibri" w:cs="Calibri"/>
              </w:rPr>
              <w:t>¿Cuál</w:t>
            </w:r>
            <w:r>
              <w:rPr>
                <w:rFonts w:ascii="Calibri" w:hAnsi="Calibri" w:cs="Calibri"/>
              </w:rPr>
              <w:t>es son las principales fortalezas, logros y avances del sector para el desarrollo de la distribución, exhibición y difusión</w:t>
            </w:r>
            <w:r w:rsidRPr="001C0603">
              <w:rPr>
                <w:rFonts w:ascii="Calibri" w:hAnsi="Calibri" w:cs="Calibri"/>
              </w:rPr>
              <w:t xml:space="preserve">? </w:t>
            </w:r>
          </w:p>
          <w:p w:rsidR="00822399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</w:p>
          <w:p w:rsidR="00822399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  <w:r w:rsidRPr="001C0603">
              <w:rPr>
                <w:rFonts w:ascii="Calibri" w:hAnsi="Calibri" w:cs="Calibri"/>
              </w:rPr>
              <w:t>¿Cuál</w:t>
            </w:r>
            <w:r>
              <w:rPr>
                <w:rFonts w:ascii="Calibri" w:hAnsi="Calibri" w:cs="Calibri"/>
              </w:rPr>
              <w:t>es son las principales debilidades y carencias del sector para el desarrollo de la distribución, exhibición y difusión</w:t>
            </w:r>
            <w:r w:rsidRPr="001C0603">
              <w:rPr>
                <w:rFonts w:ascii="Calibri" w:hAnsi="Calibri" w:cs="Calibri"/>
              </w:rPr>
              <w:t xml:space="preserve">? </w:t>
            </w:r>
          </w:p>
        </w:tc>
      </w:tr>
      <w:tr w:rsidR="00822399" w:rsidRPr="001C0603" w:rsidTr="00EC5B44">
        <w:tc>
          <w:tcPr>
            <w:tcW w:w="1705" w:type="dxa"/>
          </w:tcPr>
          <w:p w:rsidR="00822399" w:rsidRPr="008F5856" w:rsidRDefault="00822399" w:rsidP="00EC5B44">
            <w:pPr>
              <w:spacing w:line="0" w:lineRule="atLeast"/>
              <w:jc w:val="both"/>
              <w:rPr>
                <w:rFonts w:ascii="Calibri" w:hAnsi="Calibri" w:cs="Calibri"/>
                <w:b/>
              </w:rPr>
            </w:pPr>
            <w:r w:rsidRPr="008F5856">
              <w:rPr>
                <w:rFonts w:ascii="Calibri" w:hAnsi="Calibri" w:cs="Calibri"/>
                <w:b/>
              </w:rPr>
              <w:t>Educación, participación y  acceso</w:t>
            </w:r>
          </w:p>
          <w:p w:rsidR="00822399" w:rsidRPr="008F5856" w:rsidRDefault="00822399" w:rsidP="00EC5B44">
            <w:pPr>
              <w:spacing w:line="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7099" w:type="dxa"/>
          </w:tcPr>
          <w:p w:rsidR="00822399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  <w:r w:rsidRPr="001C0603">
              <w:rPr>
                <w:rFonts w:ascii="Calibri" w:hAnsi="Calibri" w:cs="Calibri"/>
              </w:rPr>
              <w:t>¿Cuál</w:t>
            </w:r>
            <w:r>
              <w:rPr>
                <w:rFonts w:ascii="Calibri" w:hAnsi="Calibri" w:cs="Calibri"/>
              </w:rPr>
              <w:t>es son las principales fortalezas, logros y avances del sector para el desarrollo de la educación, participación y acceso</w:t>
            </w:r>
            <w:r w:rsidRPr="001C0603">
              <w:rPr>
                <w:rFonts w:ascii="Calibri" w:hAnsi="Calibri" w:cs="Calibri"/>
              </w:rPr>
              <w:t xml:space="preserve">? </w:t>
            </w:r>
          </w:p>
          <w:p w:rsidR="00822399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</w:p>
          <w:p w:rsidR="00822399" w:rsidRPr="001C0603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  <w:r w:rsidRPr="001C0603">
              <w:rPr>
                <w:rFonts w:ascii="Calibri" w:hAnsi="Calibri" w:cs="Calibri"/>
              </w:rPr>
              <w:t>¿Cuál</w:t>
            </w:r>
            <w:r>
              <w:rPr>
                <w:rFonts w:ascii="Calibri" w:hAnsi="Calibri" w:cs="Calibri"/>
              </w:rPr>
              <w:t>es son las principales debilidades y carencias del sector para el desarrollo de la educación, participación y acceso</w:t>
            </w:r>
            <w:r w:rsidRPr="001C0603">
              <w:rPr>
                <w:rFonts w:ascii="Calibri" w:hAnsi="Calibri" w:cs="Calibri"/>
              </w:rPr>
              <w:t>?</w:t>
            </w:r>
          </w:p>
        </w:tc>
      </w:tr>
      <w:tr w:rsidR="00822399" w:rsidRPr="001C0603" w:rsidTr="00EC5B44">
        <w:tc>
          <w:tcPr>
            <w:tcW w:w="1705" w:type="dxa"/>
          </w:tcPr>
          <w:p w:rsidR="00822399" w:rsidRPr="008F5856" w:rsidRDefault="00822399" w:rsidP="00EC5B44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8F5856">
              <w:rPr>
                <w:rFonts w:ascii="Calibri" w:hAnsi="Calibri" w:cs="Calibri"/>
                <w:b/>
              </w:rPr>
              <w:t>Patrimonio artístico / Institucionalidad</w:t>
            </w:r>
          </w:p>
          <w:p w:rsidR="00822399" w:rsidRPr="008F5856" w:rsidRDefault="00822399" w:rsidP="00EC5B44">
            <w:pPr>
              <w:spacing w:line="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7099" w:type="dxa"/>
          </w:tcPr>
          <w:p w:rsidR="00822399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  <w:r w:rsidRPr="001C0603">
              <w:rPr>
                <w:rFonts w:ascii="Calibri" w:hAnsi="Calibri" w:cs="Calibri"/>
              </w:rPr>
              <w:t>¿Cuál</w:t>
            </w:r>
            <w:r>
              <w:rPr>
                <w:rFonts w:ascii="Calibri" w:hAnsi="Calibri" w:cs="Calibri"/>
              </w:rPr>
              <w:t>es son las principales fortalezas, logros y avances del sector para el desarrollo del patrimonio artístico / institucionalidad cultural</w:t>
            </w:r>
            <w:r w:rsidRPr="001C0603">
              <w:rPr>
                <w:rFonts w:ascii="Calibri" w:hAnsi="Calibri" w:cs="Calibri"/>
              </w:rPr>
              <w:t xml:space="preserve">? </w:t>
            </w:r>
          </w:p>
          <w:p w:rsidR="00822399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</w:p>
          <w:p w:rsidR="00822399" w:rsidRPr="001C0603" w:rsidRDefault="00822399" w:rsidP="00EC5B44">
            <w:pPr>
              <w:spacing w:line="0" w:lineRule="atLeast"/>
              <w:jc w:val="both"/>
              <w:rPr>
                <w:rFonts w:ascii="Calibri" w:hAnsi="Calibri" w:cs="Calibri"/>
              </w:rPr>
            </w:pPr>
            <w:r w:rsidRPr="001C0603">
              <w:rPr>
                <w:rFonts w:ascii="Calibri" w:hAnsi="Calibri" w:cs="Calibri"/>
              </w:rPr>
              <w:t>¿Cuál</w:t>
            </w:r>
            <w:r>
              <w:rPr>
                <w:rFonts w:ascii="Calibri" w:hAnsi="Calibri" w:cs="Calibri"/>
              </w:rPr>
              <w:t>es son las principales debilidades y carencias del sector para el desarrollo del patrimonio artístico / institucionalidad cultural</w:t>
            </w:r>
            <w:r w:rsidRPr="001C0603">
              <w:rPr>
                <w:rFonts w:ascii="Calibri" w:hAnsi="Calibri" w:cs="Calibri"/>
              </w:rPr>
              <w:t>?</w:t>
            </w:r>
          </w:p>
        </w:tc>
      </w:tr>
    </w:tbl>
    <w:p w:rsidR="00822399" w:rsidRDefault="00822399" w:rsidP="00822399">
      <w:pPr>
        <w:spacing w:after="0" w:line="0" w:lineRule="atLeast"/>
        <w:jc w:val="both"/>
        <w:rPr>
          <w:rFonts w:ascii="Calibri" w:hAnsi="Calibri" w:cs="Calibri"/>
        </w:rPr>
      </w:pPr>
    </w:p>
    <w:p w:rsidR="00822399" w:rsidRDefault="00822399" w:rsidP="00822399"/>
    <w:p w:rsidR="00E0102F" w:rsidRDefault="00E0102F" w:rsidP="00783CF2">
      <w:pPr>
        <w:widowControl w:val="0"/>
        <w:ind w:right="45"/>
        <w:jc w:val="center"/>
        <w:rPr>
          <w:rFonts w:eastAsia="Arial Narrow" w:cs="Arial Narrow"/>
          <w:b/>
        </w:rPr>
      </w:pPr>
    </w:p>
    <w:p w:rsidR="00272723" w:rsidRDefault="00272723" w:rsidP="00783CF2">
      <w:pPr>
        <w:widowControl w:val="0"/>
        <w:ind w:right="45"/>
        <w:jc w:val="center"/>
        <w:rPr>
          <w:rFonts w:eastAsia="Arial Narrow" w:cs="Arial Narrow"/>
          <w:b/>
        </w:rPr>
      </w:pPr>
    </w:p>
    <w:p w:rsidR="00272723" w:rsidRDefault="00272723" w:rsidP="00783CF2">
      <w:pPr>
        <w:widowControl w:val="0"/>
        <w:ind w:right="45"/>
        <w:jc w:val="center"/>
        <w:rPr>
          <w:rFonts w:eastAsia="Arial Narrow" w:cs="Arial Narrow"/>
          <w:b/>
        </w:rPr>
      </w:pPr>
    </w:p>
    <w:p w:rsidR="00272723" w:rsidRDefault="00272723" w:rsidP="00783CF2">
      <w:pPr>
        <w:widowControl w:val="0"/>
        <w:ind w:right="45"/>
        <w:jc w:val="center"/>
        <w:rPr>
          <w:rFonts w:eastAsia="Arial Narrow" w:cs="Arial Narrow"/>
          <w:b/>
        </w:rPr>
      </w:pPr>
    </w:p>
    <w:p w:rsidR="00272723" w:rsidRDefault="00272723" w:rsidP="00783CF2">
      <w:pPr>
        <w:widowControl w:val="0"/>
        <w:ind w:right="45"/>
        <w:jc w:val="center"/>
        <w:rPr>
          <w:rFonts w:eastAsia="Arial Narrow" w:cs="Arial Narrow"/>
          <w:b/>
        </w:rPr>
      </w:pPr>
    </w:p>
    <w:p w:rsidR="00783CF2" w:rsidRPr="0090222E" w:rsidRDefault="00783CF2" w:rsidP="00783CF2">
      <w:pPr>
        <w:widowControl w:val="0"/>
        <w:ind w:right="45"/>
        <w:jc w:val="center"/>
        <w:rPr>
          <w:rFonts w:eastAsia="Arial Narrow" w:cs="Arial Narrow"/>
          <w:b/>
        </w:rPr>
      </w:pPr>
      <w:r w:rsidRPr="0090222E">
        <w:rPr>
          <w:rFonts w:eastAsia="Arial Narrow" w:cs="Arial Narrow"/>
          <w:b/>
        </w:rPr>
        <w:lastRenderedPageBreak/>
        <w:t>ANEXO 2</w:t>
      </w:r>
      <w:r w:rsidR="00272723">
        <w:rPr>
          <w:rFonts w:eastAsia="Arial Narrow" w:cs="Arial Narrow"/>
          <w:b/>
        </w:rPr>
        <w:t xml:space="preserve">.  </w:t>
      </w:r>
      <w:bookmarkStart w:id="0" w:name="_GoBack"/>
      <w:bookmarkEnd w:id="0"/>
      <w:r w:rsidRPr="0090222E">
        <w:rPr>
          <w:rFonts w:eastAsia="Arial Narrow" w:cs="Arial Narrow"/>
          <w:b/>
        </w:rPr>
        <w:t>CUADRO PARA PAPEL</w:t>
      </w:r>
      <w:r>
        <w:rPr>
          <w:rFonts w:eastAsia="Arial Narrow" w:cs="Arial Narrow"/>
          <w:b/>
        </w:rPr>
        <w:t>Ó</w:t>
      </w:r>
      <w:r w:rsidR="009E011F">
        <w:rPr>
          <w:rFonts w:eastAsia="Arial Narrow" w:cs="Arial Narrow"/>
          <w:b/>
        </w:rPr>
        <w:t>GRAFOS DE</w:t>
      </w:r>
      <w:r w:rsidRPr="0090222E">
        <w:rPr>
          <w:rFonts w:eastAsia="Arial Narrow" w:cs="Arial Narrow"/>
          <w:b/>
        </w:rPr>
        <w:t xml:space="preserve"> LAS MESAS DE TRABAJO</w:t>
      </w:r>
    </w:p>
    <w:tbl>
      <w:tblPr>
        <w:tblStyle w:val="Tablaconcuadrcula"/>
        <w:tblpPr w:leftFromText="141" w:rightFromText="141" w:vertAnchor="text" w:horzAnchor="margin" w:tblpXSpec="center" w:tblpY="300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3955"/>
        <w:gridCol w:w="1387"/>
      </w:tblGrid>
      <w:tr w:rsidR="00FE2BB3" w:rsidRPr="0090222E" w:rsidTr="00FE2BB3">
        <w:trPr>
          <w:trHeight w:val="879"/>
        </w:trPr>
        <w:tc>
          <w:tcPr>
            <w:tcW w:w="2390" w:type="dxa"/>
            <w:tcBorders>
              <w:top w:val="double" w:sz="4" w:space="0" w:color="auto"/>
              <w:left w:val="nil"/>
              <w:bottom w:val="dotted" w:sz="4" w:space="0" w:color="auto"/>
            </w:tcBorders>
          </w:tcPr>
          <w:p w:rsidR="00FE2BB3" w:rsidRPr="0090222E" w:rsidRDefault="00FE2BB3" w:rsidP="004F3DAA">
            <w:pPr>
              <w:jc w:val="center"/>
              <w:rPr>
                <w:b/>
              </w:rPr>
            </w:pPr>
          </w:p>
          <w:p w:rsidR="00FE2BB3" w:rsidRDefault="00FE2BB3" w:rsidP="004F3DAA">
            <w:pPr>
              <w:jc w:val="center"/>
              <w:rPr>
                <w:b/>
              </w:rPr>
            </w:pPr>
          </w:p>
          <w:p w:rsidR="00FE2BB3" w:rsidRPr="0090222E" w:rsidRDefault="00FE2BB3" w:rsidP="004F3DAA">
            <w:pPr>
              <w:jc w:val="center"/>
              <w:rPr>
                <w:b/>
              </w:rPr>
            </w:pPr>
            <w:r w:rsidRPr="0090222E">
              <w:rPr>
                <w:b/>
              </w:rPr>
              <w:t>Problema</w:t>
            </w:r>
            <w:r>
              <w:rPr>
                <w:b/>
              </w:rPr>
              <w:t>s</w:t>
            </w:r>
            <w:r w:rsidRPr="0090222E">
              <w:rPr>
                <w:b/>
              </w:rPr>
              <w:t xml:space="preserve"> </w:t>
            </w:r>
          </w:p>
        </w:tc>
        <w:tc>
          <w:tcPr>
            <w:tcW w:w="39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2BB3" w:rsidRPr="0090222E" w:rsidRDefault="00FE2BB3" w:rsidP="004F3DAA">
            <w:pPr>
              <w:jc w:val="center"/>
              <w:rPr>
                <w:b/>
              </w:rPr>
            </w:pPr>
            <w:r w:rsidRPr="0090222E">
              <w:rPr>
                <w:b/>
              </w:rPr>
              <w:t>Medidas</w:t>
            </w: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2BB3" w:rsidRPr="0090222E" w:rsidRDefault="00FE2BB3" w:rsidP="004F3DAA">
            <w:pPr>
              <w:jc w:val="center"/>
              <w:rPr>
                <w:b/>
              </w:rPr>
            </w:pPr>
          </w:p>
          <w:p w:rsidR="00FE2BB3" w:rsidRPr="0090222E" w:rsidRDefault="00FE2BB3" w:rsidP="004F3DAA">
            <w:pPr>
              <w:jc w:val="center"/>
              <w:rPr>
                <w:b/>
              </w:rPr>
            </w:pPr>
            <w:r>
              <w:rPr>
                <w:b/>
              </w:rPr>
              <w:t>Instituciones que intervienen</w:t>
            </w:r>
          </w:p>
          <w:p w:rsidR="00FE2BB3" w:rsidRPr="0090222E" w:rsidRDefault="00FE2BB3" w:rsidP="004F3DAA">
            <w:pPr>
              <w:jc w:val="center"/>
              <w:rPr>
                <w:b/>
              </w:rPr>
            </w:pPr>
          </w:p>
        </w:tc>
      </w:tr>
      <w:tr w:rsidR="00FE2BB3" w:rsidRPr="0090222E" w:rsidTr="00FE2BB3">
        <w:trPr>
          <w:trHeight w:val="879"/>
        </w:trPr>
        <w:tc>
          <w:tcPr>
            <w:tcW w:w="2390" w:type="dxa"/>
            <w:vMerge w:val="restart"/>
            <w:tcBorders>
              <w:top w:val="double" w:sz="4" w:space="0" w:color="auto"/>
              <w:left w:val="nil"/>
            </w:tcBorders>
          </w:tcPr>
          <w:p w:rsidR="00FE2BB3" w:rsidRPr="0090222E" w:rsidRDefault="00FE2BB3" w:rsidP="004F3DAA">
            <w:pPr>
              <w:jc w:val="both"/>
            </w:pPr>
          </w:p>
          <w:p w:rsidR="00FE2BB3" w:rsidRPr="0090222E" w:rsidRDefault="00FE2BB3" w:rsidP="004F3DAA">
            <w:pPr>
              <w:jc w:val="both"/>
            </w:pPr>
          </w:p>
          <w:p w:rsidR="00FE2BB3" w:rsidRPr="0090222E" w:rsidRDefault="00FE2BB3" w:rsidP="004F3DAA">
            <w:pPr>
              <w:jc w:val="both"/>
            </w:pPr>
          </w:p>
          <w:p w:rsidR="00FE2BB3" w:rsidRPr="0090222E" w:rsidRDefault="00FE2BB3" w:rsidP="004F3DAA">
            <w:pPr>
              <w:jc w:val="both"/>
            </w:pPr>
            <w:r w:rsidRPr="0090222E">
              <w:t xml:space="preserve"> </w:t>
            </w:r>
          </w:p>
        </w:tc>
        <w:tc>
          <w:tcPr>
            <w:tcW w:w="3955" w:type="dxa"/>
            <w:tcBorders>
              <w:top w:val="double" w:sz="4" w:space="0" w:color="auto"/>
            </w:tcBorders>
          </w:tcPr>
          <w:p w:rsidR="00FE2BB3" w:rsidRPr="0090222E" w:rsidRDefault="00FE2BB3" w:rsidP="004F3DAA">
            <w:pPr>
              <w:pStyle w:val="Prrafodelista"/>
              <w:ind w:left="431"/>
              <w:jc w:val="both"/>
            </w:pPr>
          </w:p>
          <w:p w:rsidR="00FE2BB3" w:rsidRPr="0090222E" w:rsidRDefault="00FE2BB3" w:rsidP="00783CF2">
            <w:pPr>
              <w:pStyle w:val="Prrafodelista"/>
              <w:numPr>
                <w:ilvl w:val="0"/>
                <w:numId w:val="14"/>
              </w:numPr>
              <w:jc w:val="both"/>
            </w:pPr>
          </w:p>
        </w:tc>
        <w:tc>
          <w:tcPr>
            <w:tcW w:w="1316" w:type="dxa"/>
            <w:tcBorders>
              <w:top w:val="double" w:sz="4" w:space="0" w:color="auto"/>
            </w:tcBorders>
            <w:vAlign w:val="center"/>
          </w:tcPr>
          <w:p w:rsidR="00FE2BB3" w:rsidRPr="0090222E" w:rsidRDefault="00FE2BB3" w:rsidP="004F3DAA">
            <w:pPr>
              <w:jc w:val="center"/>
            </w:pPr>
          </w:p>
        </w:tc>
      </w:tr>
      <w:tr w:rsidR="00FE2BB3" w:rsidRPr="0090222E" w:rsidTr="00FE2BB3">
        <w:trPr>
          <w:trHeight w:val="879"/>
        </w:trPr>
        <w:tc>
          <w:tcPr>
            <w:tcW w:w="2390" w:type="dxa"/>
            <w:vMerge/>
            <w:tcBorders>
              <w:left w:val="nil"/>
            </w:tcBorders>
          </w:tcPr>
          <w:p w:rsidR="00FE2BB3" w:rsidRPr="0090222E" w:rsidRDefault="00FE2BB3" w:rsidP="004F3DAA">
            <w:pPr>
              <w:jc w:val="both"/>
            </w:pPr>
          </w:p>
        </w:tc>
        <w:tc>
          <w:tcPr>
            <w:tcW w:w="3955" w:type="dxa"/>
          </w:tcPr>
          <w:p w:rsidR="00FE2BB3" w:rsidRPr="0090222E" w:rsidRDefault="00FE2BB3" w:rsidP="004F3DAA">
            <w:pPr>
              <w:pStyle w:val="Prrafodelista"/>
              <w:ind w:left="431"/>
              <w:jc w:val="both"/>
            </w:pPr>
          </w:p>
          <w:p w:rsidR="00FE2BB3" w:rsidRPr="0090222E" w:rsidRDefault="00FE2BB3" w:rsidP="00783CF2">
            <w:pPr>
              <w:pStyle w:val="Prrafodelista"/>
              <w:numPr>
                <w:ilvl w:val="0"/>
                <w:numId w:val="14"/>
              </w:numPr>
              <w:jc w:val="both"/>
            </w:pPr>
          </w:p>
        </w:tc>
        <w:tc>
          <w:tcPr>
            <w:tcW w:w="1316" w:type="dxa"/>
          </w:tcPr>
          <w:p w:rsidR="00FE2BB3" w:rsidRPr="0090222E" w:rsidRDefault="00FE2BB3" w:rsidP="004F3DAA">
            <w:pPr>
              <w:jc w:val="center"/>
            </w:pPr>
          </w:p>
        </w:tc>
      </w:tr>
      <w:tr w:rsidR="00FE2BB3" w:rsidRPr="0090222E" w:rsidTr="00FE2BB3">
        <w:trPr>
          <w:trHeight w:val="1254"/>
        </w:trPr>
        <w:tc>
          <w:tcPr>
            <w:tcW w:w="2390" w:type="dxa"/>
            <w:vMerge/>
            <w:tcBorders>
              <w:left w:val="nil"/>
            </w:tcBorders>
          </w:tcPr>
          <w:p w:rsidR="00FE2BB3" w:rsidRPr="0090222E" w:rsidRDefault="00FE2BB3" w:rsidP="004F3DAA">
            <w:pPr>
              <w:jc w:val="both"/>
            </w:pPr>
          </w:p>
        </w:tc>
        <w:tc>
          <w:tcPr>
            <w:tcW w:w="3955" w:type="dxa"/>
          </w:tcPr>
          <w:p w:rsidR="00FE2BB3" w:rsidRPr="0090222E" w:rsidRDefault="00FE2BB3" w:rsidP="004F3DAA">
            <w:pPr>
              <w:jc w:val="both"/>
            </w:pPr>
          </w:p>
          <w:p w:rsidR="00FE2BB3" w:rsidRPr="0090222E" w:rsidRDefault="00FE2BB3" w:rsidP="00783CF2">
            <w:pPr>
              <w:pStyle w:val="Prrafodelista"/>
              <w:numPr>
                <w:ilvl w:val="0"/>
                <w:numId w:val="14"/>
              </w:numPr>
              <w:jc w:val="both"/>
            </w:pPr>
          </w:p>
        </w:tc>
        <w:tc>
          <w:tcPr>
            <w:tcW w:w="1316" w:type="dxa"/>
          </w:tcPr>
          <w:p w:rsidR="00FE2BB3" w:rsidRPr="0090222E" w:rsidRDefault="00FE2BB3" w:rsidP="004F3DAA">
            <w:pPr>
              <w:jc w:val="center"/>
            </w:pPr>
          </w:p>
          <w:p w:rsidR="00FE2BB3" w:rsidRPr="0090222E" w:rsidRDefault="00FE2BB3" w:rsidP="004F3DAA">
            <w:pPr>
              <w:jc w:val="center"/>
            </w:pPr>
          </w:p>
        </w:tc>
      </w:tr>
    </w:tbl>
    <w:p w:rsidR="00783CF2" w:rsidRPr="0090222E" w:rsidRDefault="00783CF2" w:rsidP="00783CF2">
      <w:pPr>
        <w:widowControl w:val="0"/>
        <w:ind w:right="45"/>
        <w:jc w:val="center"/>
        <w:rPr>
          <w:rFonts w:eastAsia="Arial Narrow" w:cs="Arial Narrow"/>
          <w:b/>
        </w:rPr>
      </w:pPr>
    </w:p>
    <w:p w:rsidR="00783CF2" w:rsidRPr="0090222E" w:rsidRDefault="00783CF2" w:rsidP="00783CF2">
      <w:pPr>
        <w:widowControl w:val="0"/>
        <w:ind w:right="45"/>
        <w:jc w:val="center"/>
        <w:rPr>
          <w:rFonts w:eastAsia="Arial Narrow" w:cs="Arial Narrow"/>
        </w:rPr>
      </w:pPr>
    </w:p>
    <w:p w:rsidR="00783CF2" w:rsidRPr="0090222E" w:rsidRDefault="00783CF2" w:rsidP="00783CF2">
      <w:pPr>
        <w:widowControl w:val="0"/>
        <w:ind w:right="45"/>
        <w:jc w:val="center"/>
        <w:rPr>
          <w:rFonts w:eastAsia="Arial Narrow" w:cs="Arial Narrow"/>
        </w:rPr>
      </w:pPr>
    </w:p>
    <w:p w:rsidR="00783CF2" w:rsidRPr="0090222E" w:rsidRDefault="00783CF2" w:rsidP="00783CF2">
      <w:pPr>
        <w:widowControl w:val="0"/>
        <w:ind w:right="45"/>
        <w:jc w:val="center"/>
        <w:rPr>
          <w:rFonts w:eastAsia="Arial Narrow" w:cs="Arial Narrow"/>
        </w:rPr>
      </w:pPr>
    </w:p>
    <w:p w:rsidR="00783CF2" w:rsidRDefault="00783CF2" w:rsidP="00171D11">
      <w:pPr>
        <w:jc w:val="both"/>
        <w:rPr>
          <w:rFonts w:ascii="Calibri" w:hAnsi="Calibri" w:cs="Calibri"/>
        </w:rPr>
      </w:pPr>
    </w:p>
    <w:p w:rsidR="00783CF2" w:rsidRPr="0020651F" w:rsidRDefault="00783CF2" w:rsidP="00171D11">
      <w:pPr>
        <w:jc w:val="both"/>
        <w:rPr>
          <w:rFonts w:ascii="Calibri" w:hAnsi="Calibri" w:cs="Calibri"/>
        </w:rPr>
      </w:pPr>
    </w:p>
    <w:sectPr w:rsidR="00783CF2" w:rsidRPr="0020651F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5B" w:rsidRDefault="00195B5B" w:rsidP="00A36D7F">
      <w:pPr>
        <w:spacing w:after="0" w:line="240" w:lineRule="auto"/>
      </w:pPr>
      <w:r>
        <w:separator/>
      </w:r>
    </w:p>
  </w:endnote>
  <w:endnote w:type="continuationSeparator" w:id="0">
    <w:p w:rsidR="00195B5B" w:rsidRDefault="00195B5B" w:rsidP="00A3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07392"/>
      <w:docPartObj>
        <w:docPartGallery w:val="Page Numbers (Bottom of Page)"/>
        <w:docPartUnique/>
      </w:docPartObj>
    </w:sdtPr>
    <w:sdtEndPr/>
    <w:sdtContent>
      <w:p w:rsidR="000F69F5" w:rsidRDefault="000F69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723" w:rsidRPr="00272723">
          <w:rPr>
            <w:noProof/>
            <w:lang w:val="es-ES"/>
          </w:rPr>
          <w:t>5</w:t>
        </w:r>
        <w:r>
          <w:fldChar w:fldCharType="end"/>
        </w:r>
      </w:p>
    </w:sdtContent>
  </w:sdt>
  <w:p w:rsidR="000F69F5" w:rsidRDefault="000F69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5B" w:rsidRDefault="00195B5B" w:rsidP="00A36D7F">
      <w:pPr>
        <w:spacing w:after="0" w:line="240" w:lineRule="auto"/>
      </w:pPr>
      <w:r>
        <w:separator/>
      </w:r>
    </w:p>
  </w:footnote>
  <w:footnote w:type="continuationSeparator" w:id="0">
    <w:p w:rsidR="00195B5B" w:rsidRDefault="00195B5B" w:rsidP="00A36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C96"/>
    <w:multiLevelType w:val="hybridMultilevel"/>
    <w:tmpl w:val="AF2219A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E3D96"/>
    <w:multiLevelType w:val="hybridMultilevel"/>
    <w:tmpl w:val="C70EF0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D6499"/>
    <w:multiLevelType w:val="hybridMultilevel"/>
    <w:tmpl w:val="14484B84"/>
    <w:lvl w:ilvl="0" w:tplc="3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7C64DA"/>
    <w:multiLevelType w:val="hybridMultilevel"/>
    <w:tmpl w:val="14484B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F3133"/>
    <w:multiLevelType w:val="hybridMultilevel"/>
    <w:tmpl w:val="B9162A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324BC"/>
    <w:multiLevelType w:val="hybridMultilevel"/>
    <w:tmpl w:val="14484B84"/>
    <w:lvl w:ilvl="0" w:tplc="3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F64F6D"/>
    <w:multiLevelType w:val="hybridMultilevel"/>
    <w:tmpl w:val="3814B81A"/>
    <w:lvl w:ilvl="0" w:tplc="FD6488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D00D9"/>
    <w:multiLevelType w:val="hybridMultilevel"/>
    <w:tmpl w:val="14484B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16F17"/>
    <w:multiLevelType w:val="hybridMultilevel"/>
    <w:tmpl w:val="2B12D2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E7746"/>
    <w:multiLevelType w:val="hybridMultilevel"/>
    <w:tmpl w:val="21B0E24E"/>
    <w:lvl w:ilvl="0" w:tplc="C060D9C4">
      <w:start w:val="1"/>
      <w:numFmt w:val="decimal"/>
      <w:lvlText w:val="%1."/>
      <w:lvlJc w:val="left"/>
      <w:pPr>
        <w:ind w:left="431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151" w:hanging="360"/>
      </w:pPr>
    </w:lvl>
    <w:lvl w:ilvl="2" w:tplc="340A001B" w:tentative="1">
      <w:start w:val="1"/>
      <w:numFmt w:val="lowerRoman"/>
      <w:lvlText w:val="%3."/>
      <w:lvlJc w:val="right"/>
      <w:pPr>
        <w:ind w:left="1871" w:hanging="180"/>
      </w:pPr>
    </w:lvl>
    <w:lvl w:ilvl="3" w:tplc="340A000F" w:tentative="1">
      <w:start w:val="1"/>
      <w:numFmt w:val="decimal"/>
      <w:lvlText w:val="%4."/>
      <w:lvlJc w:val="left"/>
      <w:pPr>
        <w:ind w:left="2591" w:hanging="360"/>
      </w:pPr>
    </w:lvl>
    <w:lvl w:ilvl="4" w:tplc="340A0019" w:tentative="1">
      <w:start w:val="1"/>
      <w:numFmt w:val="lowerLetter"/>
      <w:lvlText w:val="%5."/>
      <w:lvlJc w:val="left"/>
      <w:pPr>
        <w:ind w:left="3311" w:hanging="360"/>
      </w:pPr>
    </w:lvl>
    <w:lvl w:ilvl="5" w:tplc="340A001B" w:tentative="1">
      <w:start w:val="1"/>
      <w:numFmt w:val="lowerRoman"/>
      <w:lvlText w:val="%6."/>
      <w:lvlJc w:val="right"/>
      <w:pPr>
        <w:ind w:left="4031" w:hanging="180"/>
      </w:pPr>
    </w:lvl>
    <w:lvl w:ilvl="6" w:tplc="340A000F" w:tentative="1">
      <w:start w:val="1"/>
      <w:numFmt w:val="decimal"/>
      <w:lvlText w:val="%7."/>
      <w:lvlJc w:val="left"/>
      <w:pPr>
        <w:ind w:left="4751" w:hanging="360"/>
      </w:pPr>
    </w:lvl>
    <w:lvl w:ilvl="7" w:tplc="340A0019" w:tentative="1">
      <w:start w:val="1"/>
      <w:numFmt w:val="lowerLetter"/>
      <w:lvlText w:val="%8."/>
      <w:lvlJc w:val="left"/>
      <w:pPr>
        <w:ind w:left="5471" w:hanging="360"/>
      </w:pPr>
    </w:lvl>
    <w:lvl w:ilvl="8" w:tplc="34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0">
    <w:nsid w:val="21457A4E"/>
    <w:multiLevelType w:val="hybridMultilevel"/>
    <w:tmpl w:val="C53877F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803875"/>
    <w:multiLevelType w:val="hybridMultilevel"/>
    <w:tmpl w:val="625A6D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C1F3E"/>
    <w:multiLevelType w:val="hybridMultilevel"/>
    <w:tmpl w:val="6D12E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443A0"/>
    <w:multiLevelType w:val="hybridMultilevel"/>
    <w:tmpl w:val="819CA2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E6404"/>
    <w:multiLevelType w:val="hybridMultilevel"/>
    <w:tmpl w:val="76BA5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230F1"/>
    <w:multiLevelType w:val="hybridMultilevel"/>
    <w:tmpl w:val="E5B4A7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85EC4"/>
    <w:multiLevelType w:val="hybridMultilevel"/>
    <w:tmpl w:val="C00E7A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D37D7"/>
    <w:multiLevelType w:val="hybridMultilevel"/>
    <w:tmpl w:val="D8389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10AD1"/>
    <w:multiLevelType w:val="hybridMultilevel"/>
    <w:tmpl w:val="6630A982"/>
    <w:lvl w:ilvl="0" w:tplc="54B63DD4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AC6ED6"/>
    <w:multiLevelType w:val="hybridMultilevel"/>
    <w:tmpl w:val="81E6B674"/>
    <w:lvl w:ilvl="0" w:tplc="890CF9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1B401AE"/>
    <w:multiLevelType w:val="multilevel"/>
    <w:tmpl w:val="6BC0F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67148C6"/>
    <w:multiLevelType w:val="hybridMultilevel"/>
    <w:tmpl w:val="558C6E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A56AD"/>
    <w:multiLevelType w:val="hybridMultilevel"/>
    <w:tmpl w:val="FEFCCC9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063EBD"/>
    <w:multiLevelType w:val="hybridMultilevel"/>
    <w:tmpl w:val="864206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F1A81"/>
    <w:multiLevelType w:val="hybridMultilevel"/>
    <w:tmpl w:val="68260FEA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3860AB"/>
    <w:multiLevelType w:val="hybridMultilevel"/>
    <w:tmpl w:val="14484B84"/>
    <w:lvl w:ilvl="0" w:tplc="3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4B65B4"/>
    <w:multiLevelType w:val="hybridMultilevel"/>
    <w:tmpl w:val="0B5C3D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61456"/>
    <w:multiLevelType w:val="hybridMultilevel"/>
    <w:tmpl w:val="A712FF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33120"/>
    <w:multiLevelType w:val="hybridMultilevel"/>
    <w:tmpl w:val="892C06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47888"/>
    <w:multiLevelType w:val="hybridMultilevel"/>
    <w:tmpl w:val="909C45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D6B04"/>
    <w:multiLevelType w:val="hybridMultilevel"/>
    <w:tmpl w:val="357AEF08"/>
    <w:lvl w:ilvl="0" w:tplc="890CF9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4551AC6"/>
    <w:multiLevelType w:val="hybridMultilevel"/>
    <w:tmpl w:val="32E605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8E4860"/>
    <w:multiLevelType w:val="hybridMultilevel"/>
    <w:tmpl w:val="BEB22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D6141F"/>
    <w:multiLevelType w:val="hybridMultilevel"/>
    <w:tmpl w:val="59765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126FFC"/>
    <w:multiLevelType w:val="hybridMultilevel"/>
    <w:tmpl w:val="B0A2EA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913735"/>
    <w:multiLevelType w:val="hybridMultilevel"/>
    <w:tmpl w:val="4518138E"/>
    <w:lvl w:ilvl="0" w:tplc="1144C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FC3E17"/>
    <w:multiLevelType w:val="hybridMultilevel"/>
    <w:tmpl w:val="7A4AF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C687C"/>
    <w:multiLevelType w:val="hybridMultilevel"/>
    <w:tmpl w:val="454CC8E8"/>
    <w:lvl w:ilvl="0" w:tplc="340A000F">
      <w:start w:val="1"/>
      <w:numFmt w:val="decimal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D8733F6"/>
    <w:multiLevelType w:val="hybridMultilevel"/>
    <w:tmpl w:val="0FC2097A"/>
    <w:lvl w:ilvl="0" w:tplc="754C79E0">
      <w:start w:val="1"/>
      <w:numFmt w:val="decimal"/>
      <w:lvlText w:val="%1-"/>
      <w:lvlJc w:val="left"/>
      <w:pPr>
        <w:ind w:left="1068" w:hanging="360"/>
      </w:pPr>
      <w:rPr>
        <w:rFonts w:hint="default"/>
        <w:i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DAB7DC3"/>
    <w:multiLevelType w:val="hybridMultilevel"/>
    <w:tmpl w:val="DFEAC720"/>
    <w:lvl w:ilvl="0" w:tplc="890CF9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56E4AED"/>
    <w:multiLevelType w:val="hybridMultilevel"/>
    <w:tmpl w:val="4BEC0934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CB633A"/>
    <w:multiLevelType w:val="hybridMultilevel"/>
    <w:tmpl w:val="14484B84"/>
    <w:lvl w:ilvl="0" w:tplc="3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32"/>
  </w:num>
  <w:num w:numId="5">
    <w:abstractNumId w:val="5"/>
  </w:num>
  <w:num w:numId="6">
    <w:abstractNumId w:val="41"/>
  </w:num>
  <w:num w:numId="7">
    <w:abstractNumId w:val="2"/>
  </w:num>
  <w:num w:numId="8">
    <w:abstractNumId w:val="25"/>
  </w:num>
  <w:num w:numId="9">
    <w:abstractNumId w:val="38"/>
  </w:num>
  <w:num w:numId="10">
    <w:abstractNumId w:val="4"/>
  </w:num>
  <w:num w:numId="11">
    <w:abstractNumId w:val="18"/>
  </w:num>
  <w:num w:numId="12">
    <w:abstractNumId w:val="1"/>
  </w:num>
  <w:num w:numId="13">
    <w:abstractNumId w:val="21"/>
  </w:num>
  <w:num w:numId="14">
    <w:abstractNumId w:val="9"/>
  </w:num>
  <w:num w:numId="15">
    <w:abstractNumId w:val="37"/>
  </w:num>
  <w:num w:numId="16">
    <w:abstractNumId w:val="27"/>
  </w:num>
  <w:num w:numId="17">
    <w:abstractNumId w:val="15"/>
  </w:num>
  <w:num w:numId="18">
    <w:abstractNumId w:val="24"/>
  </w:num>
  <w:num w:numId="19">
    <w:abstractNumId w:val="40"/>
  </w:num>
  <w:num w:numId="20">
    <w:abstractNumId w:val="16"/>
  </w:num>
  <w:num w:numId="21">
    <w:abstractNumId w:val="28"/>
  </w:num>
  <w:num w:numId="22">
    <w:abstractNumId w:val="0"/>
  </w:num>
  <w:num w:numId="23">
    <w:abstractNumId w:val="29"/>
  </w:num>
  <w:num w:numId="24">
    <w:abstractNumId w:val="20"/>
  </w:num>
  <w:num w:numId="25">
    <w:abstractNumId w:val="13"/>
  </w:num>
  <w:num w:numId="26">
    <w:abstractNumId w:val="33"/>
  </w:num>
  <w:num w:numId="27">
    <w:abstractNumId w:val="7"/>
  </w:num>
  <w:num w:numId="28">
    <w:abstractNumId w:val="35"/>
  </w:num>
  <w:num w:numId="29">
    <w:abstractNumId w:val="11"/>
  </w:num>
  <w:num w:numId="30">
    <w:abstractNumId w:val="34"/>
  </w:num>
  <w:num w:numId="31">
    <w:abstractNumId w:val="12"/>
  </w:num>
  <w:num w:numId="32">
    <w:abstractNumId w:val="10"/>
  </w:num>
  <w:num w:numId="33">
    <w:abstractNumId w:val="17"/>
  </w:num>
  <w:num w:numId="34">
    <w:abstractNumId w:val="36"/>
  </w:num>
  <w:num w:numId="35">
    <w:abstractNumId w:val="14"/>
  </w:num>
  <w:num w:numId="36">
    <w:abstractNumId w:val="22"/>
  </w:num>
  <w:num w:numId="37">
    <w:abstractNumId w:val="19"/>
  </w:num>
  <w:num w:numId="38">
    <w:abstractNumId w:val="31"/>
  </w:num>
  <w:num w:numId="39">
    <w:abstractNumId w:val="26"/>
  </w:num>
  <w:num w:numId="40">
    <w:abstractNumId w:val="39"/>
  </w:num>
  <w:num w:numId="41">
    <w:abstractNumId w:val="30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1F"/>
    <w:rsid w:val="00022000"/>
    <w:rsid w:val="0003283A"/>
    <w:rsid w:val="00034B15"/>
    <w:rsid w:val="00037CB2"/>
    <w:rsid w:val="00050C43"/>
    <w:rsid w:val="00053D5E"/>
    <w:rsid w:val="000629AA"/>
    <w:rsid w:val="00091CFB"/>
    <w:rsid w:val="000924F6"/>
    <w:rsid w:val="000A500B"/>
    <w:rsid w:val="000B4944"/>
    <w:rsid w:val="000B523F"/>
    <w:rsid w:val="000B5B91"/>
    <w:rsid w:val="000C5049"/>
    <w:rsid w:val="000D29C4"/>
    <w:rsid w:val="000E0D9B"/>
    <w:rsid w:val="000E134B"/>
    <w:rsid w:val="000E3A65"/>
    <w:rsid w:val="000E5A69"/>
    <w:rsid w:val="000F69F5"/>
    <w:rsid w:val="00114CC5"/>
    <w:rsid w:val="00116632"/>
    <w:rsid w:val="00121C94"/>
    <w:rsid w:val="00125E48"/>
    <w:rsid w:val="001414B2"/>
    <w:rsid w:val="00150E68"/>
    <w:rsid w:val="00160207"/>
    <w:rsid w:val="00164762"/>
    <w:rsid w:val="00165EFD"/>
    <w:rsid w:val="00171D11"/>
    <w:rsid w:val="00173414"/>
    <w:rsid w:val="00175777"/>
    <w:rsid w:val="001774C7"/>
    <w:rsid w:val="0018180C"/>
    <w:rsid w:val="00182ECE"/>
    <w:rsid w:val="00195626"/>
    <w:rsid w:val="00195B5B"/>
    <w:rsid w:val="001A6986"/>
    <w:rsid w:val="001B0BD2"/>
    <w:rsid w:val="001B7507"/>
    <w:rsid w:val="001C0603"/>
    <w:rsid w:val="001D19E2"/>
    <w:rsid w:val="001D1B86"/>
    <w:rsid w:val="001D43BB"/>
    <w:rsid w:val="001D4DAC"/>
    <w:rsid w:val="001E6C71"/>
    <w:rsid w:val="001F21CF"/>
    <w:rsid w:val="00203CF4"/>
    <w:rsid w:val="0020651F"/>
    <w:rsid w:val="00206D50"/>
    <w:rsid w:val="0021139F"/>
    <w:rsid w:val="0021333D"/>
    <w:rsid w:val="0021697E"/>
    <w:rsid w:val="00216D39"/>
    <w:rsid w:val="0023377E"/>
    <w:rsid w:val="0024646E"/>
    <w:rsid w:val="00252DC9"/>
    <w:rsid w:val="002571D5"/>
    <w:rsid w:val="002620E3"/>
    <w:rsid w:val="00263097"/>
    <w:rsid w:val="0026711D"/>
    <w:rsid w:val="0026713A"/>
    <w:rsid w:val="00272723"/>
    <w:rsid w:val="0027357C"/>
    <w:rsid w:val="00280669"/>
    <w:rsid w:val="002846C6"/>
    <w:rsid w:val="00290AD0"/>
    <w:rsid w:val="002A63B0"/>
    <w:rsid w:val="002A7BA3"/>
    <w:rsid w:val="002B0075"/>
    <w:rsid w:val="002B0F9E"/>
    <w:rsid w:val="002C0230"/>
    <w:rsid w:val="002C0B1A"/>
    <w:rsid w:val="002C2DA9"/>
    <w:rsid w:val="002D097D"/>
    <w:rsid w:val="002D7B5D"/>
    <w:rsid w:val="002E2D62"/>
    <w:rsid w:val="002E6B0C"/>
    <w:rsid w:val="002E7EA6"/>
    <w:rsid w:val="002F19CD"/>
    <w:rsid w:val="003007A1"/>
    <w:rsid w:val="003241E7"/>
    <w:rsid w:val="003256FF"/>
    <w:rsid w:val="0033742C"/>
    <w:rsid w:val="00350FAB"/>
    <w:rsid w:val="00357E25"/>
    <w:rsid w:val="003621F7"/>
    <w:rsid w:val="00376CE3"/>
    <w:rsid w:val="00377C90"/>
    <w:rsid w:val="003A017F"/>
    <w:rsid w:val="003A356B"/>
    <w:rsid w:val="003D48B9"/>
    <w:rsid w:val="003E60BC"/>
    <w:rsid w:val="003F0A4B"/>
    <w:rsid w:val="003F5FDF"/>
    <w:rsid w:val="003F72A7"/>
    <w:rsid w:val="00401D5B"/>
    <w:rsid w:val="00402999"/>
    <w:rsid w:val="00406381"/>
    <w:rsid w:val="00407CA5"/>
    <w:rsid w:val="00423191"/>
    <w:rsid w:val="0044703A"/>
    <w:rsid w:val="00465C3D"/>
    <w:rsid w:val="004822B6"/>
    <w:rsid w:val="004840AB"/>
    <w:rsid w:val="00496B5D"/>
    <w:rsid w:val="004A2C1A"/>
    <w:rsid w:val="004A3F23"/>
    <w:rsid w:val="004A469B"/>
    <w:rsid w:val="004A58AF"/>
    <w:rsid w:val="004A5E6A"/>
    <w:rsid w:val="004B475D"/>
    <w:rsid w:val="004F0579"/>
    <w:rsid w:val="004F1C33"/>
    <w:rsid w:val="004F2DDB"/>
    <w:rsid w:val="004F3C4F"/>
    <w:rsid w:val="004F522D"/>
    <w:rsid w:val="004F649C"/>
    <w:rsid w:val="004F715D"/>
    <w:rsid w:val="00502B50"/>
    <w:rsid w:val="00506B1F"/>
    <w:rsid w:val="00512D00"/>
    <w:rsid w:val="00516D04"/>
    <w:rsid w:val="0053737D"/>
    <w:rsid w:val="00544225"/>
    <w:rsid w:val="0056731E"/>
    <w:rsid w:val="00574DA9"/>
    <w:rsid w:val="005756CC"/>
    <w:rsid w:val="00585744"/>
    <w:rsid w:val="005867E7"/>
    <w:rsid w:val="0058749E"/>
    <w:rsid w:val="005A0BDF"/>
    <w:rsid w:val="005A192D"/>
    <w:rsid w:val="005A45F4"/>
    <w:rsid w:val="005A7248"/>
    <w:rsid w:val="005B317A"/>
    <w:rsid w:val="005B37F2"/>
    <w:rsid w:val="005B4009"/>
    <w:rsid w:val="005C24BE"/>
    <w:rsid w:val="005C2DD2"/>
    <w:rsid w:val="005F0EC8"/>
    <w:rsid w:val="005F29BE"/>
    <w:rsid w:val="005F5F29"/>
    <w:rsid w:val="00605D0A"/>
    <w:rsid w:val="006067C1"/>
    <w:rsid w:val="00606FF1"/>
    <w:rsid w:val="00611AA7"/>
    <w:rsid w:val="00631FB1"/>
    <w:rsid w:val="0063376B"/>
    <w:rsid w:val="00646076"/>
    <w:rsid w:val="0065212B"/>
    <w:rsid w:val="00660967"/>
    <w:rsid w:val="00664983"/>
    <w:rsid w:val="0066578A"/>
    <w:rsid w:val="00666BA8"/>
    <w:rsid w:val="006818FC"/>
    <w:rsid w:val="00682292"/>
    <w:rsid w:val="006924D7"/>
    <w:rsid w:val="006A5D46"/>
    <w:rsid w:val="006C1592"/>
    <w:rsid w:val="006C7DC2"/>
    <w:rsid w:val="006D38C9"/>
    <w:rsid w:val="006D63CF"/>
    <w:rsid w:val="006D6B46"/>
    <w:rsid w:val="006E28DD"/>
    <w:rsid w:val="006E373C"/>
    <w:rsid w:val="006F2B72"/>
    <w:rsid w:val="0070266D"/>
    <w:rsid w:val="00706A83"/>
    <w:rsid w:val="00707FEC"/>
    <w:rsid w:val="00714FAC"/>
    <w:rsid w:val="00715672"/>
    <w:rsid w:val="007169CA"/>
    <w:rsid w:val="00717C82"/>
    <w:rsid w:val="00732FE2"/>
    <w:rsid w:val="00735B7F"/>
    <w:rsid w:val="0073689C"/>
    <w:rsid w:val="00743783"/>
    <w:rsid w:val="00757EB2"/>
    <w:rsid w:val="00760532"/>
    <w:rsid w:val="00766337"/>
    <w:rsid w:val="0077465C"/>
    <w:rsid w:val="00782183"/>
    <w:rsid w:val="00783B2E"/>
    <w:rsid w:val="00783CF2"/>
    <w:rsid w:val="00786FD8"/>
    <w:rsid w:val="007A23BF"/>
    <w:rsid w:val="007C0D36"/>
    <w:rsid w:val="007C6384"/>
    <w:rsid w:val="007D0F37"/>
    <w:rsid w:val="007D1916"/>
    <w:rsid w:val="007D534B"/>
    <w:rsid w:val="007D6E73"/>
    <w:rsid w:val="007E7E20"/>
    <w:rsid w:val="00801FDD"/>
    <w:rsid w:val="00802A51"/>
    <w:rsid w:val="00811F1D"/>
    <w:rsid w:val="00813BF0"/>
    <w:rsid w:val="00813D65"/>
    <w:rsid w:val="00816E7A"/>
    <w:rsid w:val="008172FE"/>
    <w:rsid w:val="00822399"/>
    <w:rsid w:val="00827AC4"/>
    <w:rsid w:val="00844562"/>
    <w:rsid w:val="00860785"/>
    <w:rsid w:val="00860959"/>
    <w:rsid w:val="008640D3"/>
    <w:rsid w:val="00873AB0"/>
    <w:rsid w:val="00875101"/>
    <w:rsid w:val="00887D1E"/>
    <w:rsid w:val="00890046"/>
    <w:rsid w:val="00891406"/>
    <w:rsid w:val="00892FE1"/>
    <w:rsid w:val="00895B44"/>
    <w:rsid w:val="008A2FA5"/>
    <w:rsid w:val="008A37AB"/>
    <w:rsid w:val="008A3CE4"/>
    <w:rsid w:val="008A5B4D"/>
    <w:rsid w:val="008B0BA2"/>
    <w:rsid w:val="008B29AD"/>
    <w:rsid w:val="008C0B17"/>
    <w:rsid w:val="008D054F"/>
    <w:rsid w:val="008D57F0"/>
    <w:rsid w:val="008D63F6"/>
    <w:rsid w:val="008D76C6"/>
    <w:rsid w:val="008E4135"/>
    <w:rsid w:val="008F5862"/>
    <w:rsid w:val="0090328A"/>
    <w:rsid w:val="0090586A"/>
    <w:rsid w:val="009118F0"/>
    <w:rsid w:val="009171FB"/>
    <w:rsid w:val="00924E4D"/>
    <w:rsid w:val="00925769"/>
    <w:rsid w:val="0093463E"/>
    <w:rsid w:val="009346C0"/>
    <w:rsid w:val="00935AE3"/>
    <w:rsid w:val="009364C9"/>
    <w:rsid w:val="00951178"/>
    <w:rsid w:val="009517E8"/>
    <w:rsid w:val="00956747"/>
    <w:rsid w:val="00963E00"/>
    <w:rsid w:val="009717D3"/>
    <w:rsid w:val="00981A46"/>
    <w:rsid w:val="009848B9"/>
    <w:rsid w:val="009B1901"/>
    <w:rsid w:val="009B1E63"/>
    <w:rsid w:val="009B5228"/>
    <w:rsid w:val="009C0DB8"/>
    <w:rsid w:val="009C1E69"/>
    <w:rsid w:val="009D1CB7"/>
    <w:rsid w:val="009D6B56"/>
    <w:rsid w:val="009D73AE"/>
    <w:rsid w:val="009E011F"/>
    <w:rsid w:val="009E484B"/>
    <w:rsid w:val="00A008BA"/>
    <w:rsid w:val="00A05E62"/>
    <w:rsid w:val="00A20480"/>
    <w:rsid w:val="00A226C5"/>
    <w:rsid w:val="00A30C87"/>
    <w:rsid w:val="00A31A1B"/>
    <w:rsid w:val="00A3482B"/>
    <w:rsid w:val="00A36D7F"/>
    <w:rsid w:val="00A37BE0"/>
    <w:rsid w:val="00A41834"/>
    <w:rsid w:val="00A431EF"/>
    <w:rsid w:val="00A4634F"/>
    <w:rsid w:val="00A47287"/>
    <w:rsid w:val="00A52EDB"/>
    <w:rsid w:val="00A604D7"/>
    <w:rsid w:val="00A626C3"/>
    <w:rsid w:val="00A62A93"/>
    <w:rsid w:val="00A701DE"/>
    <w:rsid w:val="00A74F98"/>
    <w:rsid w:val="00A75B0D"/>
    <w:rsid w:val="00A77332"/>
    <w:rsid w:val="00A86F24"/>
    <w:rsid w:val="00AA1115"/>
    <w:rsid w:val="00AA33EE"/>
    <w:rsid w:val="00AA548F"/>
    <w:rsid w:val="00AC22B7"/>
    <w:rsid w:val="00AC4621"/>
    <w:rsid w:val="00AC5609"/>
    <w:rsid w:val="00AC7B63"/>
    <w:rsid w:val="00AD7D41"/>
    <w:rsid w:val="00AE0633"/>
    <w:rsid w:val="00AE0996"/>
    <w:rsid w:val="00AE689E"/>
    <w:rsid w:val="00AE6CBE"/>
    <w:rsid w:val="00AF195B"/>
    <w:rsid w:val="00AF35A6"/>
    <w:rsid w:val="00AF50BE"/>
    <w:rsid w:val="00AF50C4"/>
    <w:rsid w:val="00B007FB"/>
    <w:rsid w:val="00B01841"/>
    <w:rsid w:val="00B13E0D"/>
    <w:rsid w:val="00B277A5"/>
    <w:rsid w:val="00B31D13"/>
    <w:rsid w:val="00B42948"/>
    <w:rsid w:val="00B56776"/>
    <w:rsid w:val="00B578CE"/>
    <w:rsid w:val="00B6084D"/>
    <w:rsid w:val="00B62F8A"/>
    <w:rsid w:val="00B7602B"/>
    <w:rsid w:val="00B76DBC"/>
    <w:rsid w:val="00B83770"/>
    <w:rsid w:val="00B95A1F"/>
    <w:rsid w:val="00B95D81"/>
    <w:rsid w:val="00BA7B2D"/>
    <w:rsid w:val="00BD4815"/>
    <w:rsid w:val="00BE7857"/>
    <w:rsid w:val="00BF0B43"/>
    <w:rsid w:val="00C00506"/>
    <w:rsid w:val="00C03AFF"/>
    <w:rsid w:val="00C0554C"/>
    <w:rsid w:val="00C10C83"/>
    <w:rsid w:val="00C33D72"/>
    <w:rsid w:val="00C37B77"/>
    <w:rsid w:val="00C61B95"/>
    <w:rsid w:val="00C67CD2"/>
    <w:rsid w:val="00C74102"/>
    <w:rsid w:val="00C8674E"/>
    <w:rsid w:val="00C929C1"/>
    <w:rsid w:val="00CA1D35"/>
    <w:rsid w:val="00CB5D09"/>
    <w:rsid w:val="00CC1367"/>
    <w:rsid w:val="00CC3C3B"/>
    <w:rsid w:val="00CC5B2E"/>
    <w:rsid w:val="00CD3719"/>
    <w:rsid w:val="00CE02B0"/>
    <w:rsid w:val="00CE2936"/>
    <w:rsid w:val="00CE4A10"/>
    <w:rsid w:val="00CF0DE2"/>
    <w:rsid w:val="00CF7493"/>
    <w:rsid w:val="00D05C2D"/>
    <w:rsid w:val="00D101CF"/>
    <w:rsid w:val="00D12E7F"/>
    <w:rsid w:val="00D177AA"/>
    <w:rsid w:val="00D308C1"/>
    <w:rsid w:val="00D3259B"/>
    <w:rsid w:val="00D41735"/>
    <w:rsid w:val="00D42570"/>
    <w:rsid w:val="00D43BD3"/>
    <w:rsid w:val="00D444B9"/>
    <w:rsid w:val="00D455C9"/>
    <w:rsid w:val="00D46176"/>
    <w:rsid w:val="00D47000"/>
    <w:rsid w:val="00D500AD"/>
    <w:rsid w:val="00D52DCF"/>
    <w:rsid w:val="00D54FA2"/>
    <w:rsid w:val="00D62A5A"/>
    <w:rsid w:val="00D637BD"/>
    <w:rsid w:val="00D860A2"/>
    <w:rsid w:val="00D91F5A"/>
    <w:rsid w:val="00D94FFA"/>
    <w:rsid w:val="00D95510"/>
    <w:rsid w:val="00D95589"/>
    <w:rsid w:val="00DA3397"/>
    <w:rsid w:val="00DB274C"/>
    <w:rsid w:val="00DB6048"/>
    <w:rsid w:val="00DD2F56"/>
    <w:rsid w:val="00DF5852"/>
    <w:rsid w:val="00DF629F"/>
    <w:rsid w:val="00E0102F"/>
    <w:rsid w:val="00E16939"/>
    <w:rsid w:val="00E47731"/>
    <w:rsid w:val="00E50683"/>
    <w:rsid w:val="00E676A8"/>
    <w:rsid w:val="00E73777"/>
    <w:rsid w:val="00E75353"/>
    <w:rsid w:val="00E8072C"/>
    <w:rsid w:val="00E862F5"/>
    <w:rsid w:val="00EA0577"/>
    <w:rsid w:val="00EB21AA"/>
    <w:rsid w:val="00EB3B2E"/>
    <w:rsid w:val="00EB7A09"/>
    <w:rsid w:val="00EC06C8"/>
    <w:rsid w:val="00ED1D19"/>
    <w:rsid w:val="00ED2A0D"/>
    <w:rsid w:val="00EE0844"/>
    <w:rsid w:val="00EE686D"/>
    <w:rsid w:val="00EF757B"/>
    <w:rsid w:val="00F10AA0"/>
    <w:rsid w:val="00F128F5"/>
    <w:rsid w:val="00F15E8F"/>
    <w:rsid w:val="00F25848"/>
    <w:rsid w:val="00F27D16"/>
    <w:rsid w:val="00F36925"/>
    <w:rsid w:val="00F45092"/>
    <w:rsid w:val="00F61D3A"/>
    <w:rsid w:val="00F6447B"/>
    <w:rsid w:val="00F66580"/>
    <w:rsid w:val="00F7743A"/>
    <w:rsid w:val="00F81DE4"/>
    <w:rsid w:val="00F81F4F"/>
    <w:rsid w:val="00FA1C17"/>
    <w:rsid w:val="00FA1EAD"/>
    <w:rsid w:val="00FA4380"/>
    <w:rsid w:val="00FC3B7E"/>
    <w:rsid w:val="00FC7ACC"/>
    <w:rsid w:val="00FD00B9"/>
    <w:rsid w:val="00FD7AE5"/>
    <w:rsid w:val="00FE2BB3"/>
    <w:rsid w:val="00FE5184"/>
    <w:rsid w:val="00FE5FBB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36D7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36D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6D7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A36D7F"/>
    <w:rPr>
      <w:vertAlign w:val="superscript"/>
    </w:rPr>
  </w:style>
  <w:style w:type="table" w:styleId="Tablaconcuadrcula">
    <w:name w:val="Table Grid"/>
    <w:basedOn w:val="Tablanormal"/>
    <w:uiPriority w:val="59"/>
    <w:rsid w:val="001C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783CF2"/>
  </w:style>
  <w:style w:type="paragraph" w:styleId="Textodeglobo">
    <w:name w:val="Balloon Text"/>
    <w:basedOn w:val="Normal"/>
    <w:link w:val="TextodegloboCar"/>
    <w:uiPriority w:val="99"/>
    <w:semiHidden/>
    <w:unhideWhenUsed/>
    <w:rsid w:val="0053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3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6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9F5"/>
  </w:style>
  <w:style w:type="paragraph" w:styleId="Piedepgina">
    <w:name w:val="footer"/>
    <w:basedOn w:val="Normal"/>
    <w:link w:val="PiedepginaCar"/>
    <w:uiPriority w:val="99"/>
    <w:unhideWhenUsed/>
    <w:rsid w:val="000F6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9F5"/>
  </w:style>
  <w:style w:type="paragraph" w:customStyle="1" w:styleId="Default">
    <w:name w:val="Default"/>
    <w:rsid w:val="005F0E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36D7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36D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6D7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A36D7F"/>
    <w:rPr>
      <w:vertAlign w:val="superscript"/>
    </w:rPr>
  </w:style>
  <w:style w:type="table" w:styleId="Tablaconcuadrcula">
    <w:name w:val="Table Grid"/>
    <w:basedOn w:val="Tablanormal"/>
    <w:uiPriority w:val="59"/>
    <w:rsid w:val="001C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783CF2"/>
  </w:style>
  <w:style w:type="paragraph" w:styleId="Textodeglobo">
    <w:name w:val="Balloon Text"/>
    <w:basedOn w:val="Normal"/>
    <w:link w:val="TextodegloboCar"/>
    <w:uiPriority w:val="99"/>
    <w:semiHidden/>
    <w:unhideWhenUsed/>
    <w:rsid w:val="0053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3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6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9F5"/>
  </w:style>
  <w:style w:type="paragraph" w:styleId="Piedepgina">
    <w:name w:val="footer"/>
    <w:basedOn w:val="Normal"/>
    <w:link w:val="PiedepginaCar"/>
    <w:uiPriority w:val="99"/>
    <w:unhideWhenUsed/>
    <w:rsid w:val="000F6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9F5"/>
  </w:style>
  <w:style w:type="paragraph" w:customStyle="1" w:styleId="Default">
    <w:name w:val="Default"/>
    <w:rsid w:val="005F0E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B035-8C56-479A-ADCE-144A1DD7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Patricia Requena Gilabert</cp:lastModifiedBy>
  <cp:revision>2</cp:revision>
  <cp:lastPrinted>2017-01-19T21:31:00Z</cp:lastPrinted>
  <dcterms:created xsi:type="dcterms:W3CDTF">2017-02-17T15:42:00Z</dcterms:created>
  <dcterms:modified xsi:type="dcterms:W3CDTF">2017-02-17T15:42:00Z</dcterms:modified>
</cp:coreProperties>
</file>