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2F6B2" w14:textId="27BAE808" w:rsidR="002E6B56" w:rsidRPr="0040308D" w:rsidRDefault="009A42C7" w:rsidP="002E6B56">
      <w:pPr>
        <w:rPr>
          <w:rFonts w:ascii="Lira Sans" w:hAnsi="Lira Sans"/>
          <w:lang w:val="en"/>
        </w:rPr>
      </w:pPr>
      <w:r w:rsidRPr="0040308D">
        <w:rPr>
          <w:rStyle w:val="tlid-translation"/>
          <w:rFonts w:ascii="Lira Sans" w:hAnsi="Lira Sans"/>
          <w:lang w:val="en"/>
        </w:rPr>
        <w:t>II. THE SUBALTERN PORTRAITS GALLERY</w:t>
      </w:r>
      <w:r w:rsidRPr="0040308D">
        <w:rPr>
          <w:rFonts w:ascii="Lira Sans" w:hAnsi="Lira Sans"/>
          <w:lang w:val="en"/>
        </w:rPr>
        <w:br/>
      </w:r>
      <w:r w:rsidR="002E6B56" w:rsidRPr="0040308D">
        <w:rPr>
          <w:rFonts w:ascii="Lira Sans" w:hAnsi="Lira Sans"/>
          <w:lang w:val="en"/>
        </w:rPr>
        <w:br/>
      </w:r>
      <w:r w:rsidR="002E6B56" w:rsidRPr="0040308D">
        <w:rPr>
          <w:rFonts w:ascii="Lira Sans" w:hAnsi="Lira Sans"/>
          <w:lang w:val="en"/>
        </w:rPr>
        <w:br/>
      </w:r>
      <w:r w:rsidR="002E6B56" w:rsidRPr="0040308D">
        <w:rPr>
          <w:rStyle w:val="tlid-translation"/>
          <w:rFonts w:ascii="Lira Sans" w:hAnsi="Lira Sans"/>
          <w:lang w:val="en"/>
        </w:rPr>
        <w:t>This gallery was born</w:t>
      </w:r>
      <w:r w:rsidR="000D2145" w:rsidRPr="0040308D">
        <w:rPr>
          <w:rStyle w:val="tlid-translation"/>
          <w:rFonts w:ascii="Lira Sans" w:hAnsi="Lira Sans"/>
          <w:lang w:val="en"/>
        </w:rPr>
        <w:t xml:space="preserve"> from the idea of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inverting the original dynamic of the portrait gallery of monarchs or heroes of hegemonic and imperial history. </w:t>
      </w:r>
      <w:r w:rsidR="00707A80" w:rsidRPr="0040308D">
        <w:rPr>
          <w:rStyle w:val="tlid-translation"/>
          <w:rFonts w:ascii="Lira Sans" w:hAnsi="Lira Sans"/>
          <w:lang w:val="en"/>
        </w:rPr>
        <w:t>Taking into account</w:t>
      </w:r>
      <w:r w:rsidR="000D2145" w:rsidRPr="0040308D">
        <w:rPr>
          <w:rStyle w:val="tlid-translation"/>
          <w:rFonts w:ascii="Lira Sans" w:hAnsi="Lira Sans"/>
          <w:lang w:val="en"/>
        </w:rPr>
        <w:t xml:space="preserve"> the ways in which non-hegemonic people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were represented for their analysis, c</w:t>
      </w:r>
      <w:r w:rsidR="000D2145" w:rsidRPr="0040308D">
        <w:rPr>
          <w:rStyle w:val="tlid-translation"/>
          <w:rFonts w:ascii="Lira Sans" w:hAnsi="Lira Sans"/>
          <w:lang w:val="en"/>
        </w:rPr>
        <w:t>lassification and exoticization, how they were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negat</w:t>
      </w:r>
      <w:r w:rsidR="000D2145" w:rsidRPr="0040308D">
        <w:rPr>
          <w:rStyle w:val="tlid-translation"/>
          <w:rFonts w:ascii="Lira Sans" w:hAnsi="Lira Sans"/>
          <w:lang w:val="en"/>
        </w:rPr>
        <w:t>ed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and </w:t>
      </w:r>
      <w:r w:rsidR="004E0981" w:rsidRPr="0040308D">
        <w:rPr>
          <w:rStyle w:val="tlid-translation"/>
          <w:rFonts w:ascii="Lira Sans" w:hAnsi="Lira Sans"/>
          <w:lang w:val="en"/>
        </w:rPr>
        <w:t>rendered invisible</w:t>
      </w:r>
      <w:r w:rsidR="000D2145" w:rsidRPr="0040308D">
        <w:rPr>
          <w:rStyle w:val="tlid-translation"/>
          <w:rFonts w:ascii="Lira Sans" w:hAnsi="Lira Sans"/>
          <w:lang w:val="en"/>
        </w:rPr>
        <w:t xml:space="preserve">, </w:t>
      </w:r>
      <w:r w:rsidR="002E6B56" w:rsidRPr="0040308D">
        <w:rPr>
          <w:rStyle w:val="tlid-translation"/>
          <w:rFonts w:ascii="Lira Sans" w:hAnsi="Lira Sans"/>
          <w:lang w:val="en"/>
        </w:rPr>
        <w:t xml:space="preserve">this gallery </w:t>
      </w:r>
      <w:r w:rsidR="004E0981" w:rsidRPr="0040308D">
        <w:rPr>
          <w:rStyle w:val="tlid-translation"/>
          <w:rFonts w:ascii="Lira Sans" w:hAnsi="Lira Sans"/>
          <w:lang w:val="en"/>
        </w:rPr>
        <w:t>displays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</w:t>
      </w:r>
      <w:r w:rsidR="004E0981" w:rsidRPr="0040308D">
        <w:rPr>
          <w:rStyle w:val="tlid-translation"/>
          <w:rFonts w:ascii="Lira Sans" w:hAnsi="Lira Sans"/>
          <w:lang w:val="en"/>
        </w:rPr>
        <w:t>large-</w:t>
      </w:r>
      <w:r w:rsidR="002E6B56" w:rsidRPr="0040308D">
        <w:rPr>
          <w:rStyle w:val="tlid-translation"/>
          <w:rFonts w:ascii="Lira Sans" w:hAnsi="Lira Sans"/>
          <w:lang w:val="en"/>
        </w:rPr>
        <w:t>scale oil paintings</w:t>
      </w:r>
      <w:r w:rsidR="004E0981" w:rsidRPr="0040308D">
        <w:rPr>
          <w:rStyle w:val="tlid-translation"/>
          <w:rFonts w:ascii="Lira Sans" w:hAnsi="Lira Sans"/>
          <w:lang w:val="en"/>
        </w:rPr>
        <w:t xml:space="preserve"> of archival images</w:t>
      </w:r>
      <w:r w:rsidR="002E6B56" w:rsidRPr="0040308D">
        <w:rPr>
          <w:rStyle w:val="tlid-translation"/>
          <w:rFonts w:ascii="Lira Sans" w:hAnsi="Lira Sans"/>
          <w:lang w:val="en"/>
        </w:rPr>
        <w:t>, assuming the standardization of bodies and representations</w:t>
      </w:r>
      <w:r w:rsidR="004E0981" w:rsidRPr="0040308D">
        <w:rPr>
          <w:rStyle w:val="tlid-translation"/>
          <w:rFonts w:ascii="Lira Sans" w:hAnsi="Lira Sans"/>
          <w:lang w:val="en"/>
        </w:rPr>
        <w:t>,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</w:t>
      </w:r>
      <w:r w:rsidR="004E0981" w:rsidRPr="0040308D">
        <w:rPr>
          <w:rStyle w:val="tlid-translation"/>
          <w:rFonts w:ascii="Lira Sans" w:hAnsi="Lira Sans"/>
          <w:lang w:val="en"/>
        </w:rPr>
        <w:t>i</w:t>
      </w:r>
      <w:r w:rsidR="002E6B56" w:rsidRPr="0040308D">
        <w:rPr>
          <w:rStyle w:val="tlid-translation"/>
          <w:rFonts w:ascii="Lira Sans" w:hAnsi="Lira Sans"/>
          <w:lang w:val="en"/>
        </w:rPr>
        <w:t>n the same prou</w:t>
      </w:r>
      <w:r w:rsidR="00707A80" w:rsidRPr="0040308D">
        <w:rPr>
          <w:rStyle w:val="tlid-translation"/>
          <w:rFonts w:ascii="Lira Sans" w:hAnsi="Lira Sans"/>
          <w:lang w:val="en"/>
        </w:rPr>
        <w:t xml:space="preserve">d way in which </w:t>
      </w:r>
      <w:r w:rsidR="002E6B56" w:rsidRPr="0040308D">
        <w:rPr>
          <w:rStyle w:val="tlid-translation"/>
          <w:rFonts w:ascii="Lira Sans" w:hAnsi="Lira Sans"/>
          <w:lang w:val="en"/>
        </w:rPr>
        <w:t>insult</w:t>
      </w:r>
      <w:r w:rsidR="004E0981" w:rsidRPr="0040308D">
        <w:rPr>
          <w:rStyle w:val="tlid-translation"/>
          <w:rFonts w:ascii="Lira Sans" w:hAnsi="Lira Sans"/>
          <w:lang w:val="en"/>
        </w:rPr>
        <w:t>s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and racist, sexist </w:t>
      </w:r>
      <w:r w:rsidR="00707A80" w:rsidRPr="0040308D">
        <w:rPr>
          <w:rStyle w:val="tlid-translation"/>
          <w:rFonts w:ascii="Lira Sans" w:hAnsi="Lira Sans"/>
          <w:lang w:val="en"/>
        </w:rPr>
        <w:t>terms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</w:t>
      </w:r>
      <w:r w:rsidR="00707A80" w:rsidRPr="0040308D">
        <w:rPr>
          <w:rStyle w:val="tlid-translation"/>
          <w:rFonts w:ascii="Lira Sans" w:hAnsi="Lira Sans"/>
          <w:lang w:val="en"/>
        </w:rPr>
        <w:t xml:space="preserve">have been </w:t>
      </w:r>
      <w:r w:rsidR="004E0981" w:rsidRPr="0040308D">
        <w:rPr>
          <w:rStyle w:val="tlid-translation"/>
          <w:rFonts w:ascii="Lira Sans" w:hAnsi="Lira Sans"/>
          <w:lang w:val="en"/>
        </w:rPr>
        <w:t xml:space="preserve">used </w:t>
      </w:r>
      <w:r w:rsidR="002E6B56" w:rsidRPr="0040308D">
        <w:rPr>
          <w:rStyle w:val="tlid-translation"/>
          <w:rFonts w:ascii="Lira Sans" w:hAnsi="Lira Sans"/>
          <w:lang w:val="en"/>
        </w:rPr>
        <w:t>to c</w:t>
      </w:r>
      <w:r w:rsidR="00707A80" w:rsidRPr="0040308D">
        <w:rPr>
          <w:rStyle w:val="tlid-translation"/>
          <w:rFonts w:ascii="Lira Sans" w:hAnsi="Lira Sans"/>
          <w:lang w:val="en"/>
        </w:rPr>
        <w:t>atalog</w:t>
      </w:r>
      <w:r w:rsidR="004E0981" w:rsidRPr="0040308D">
        <w:rPr>
          <w:rStyle w:val="tlid-translation"/>
          <w:rFonts w:ascii="Lira Sans" w:hAnsi="Lira Sans"/>
          <w:lang w:val="en"/>
        </w:rPr>
        <w:t>ue</w:t>
      </w:r>
      <w:r w:rsidR="00707A80" w:rsidRPr="0040308D">
        <w:rPr>
          <w:rStyle w:val="tlid-translation"/>
          <w:rFonts w:ascii="Lira Sans" w:hAnsi="Lira Sans"/>
          <w:lang w:val="en"/>
        </w:rPr>
        <w:t xml:space="preserve">, ridicule and subjugate </w:t>
      </w:r>
      <w:r w:rsidR="002E6B56" w:rsidRPr="0040308D">
        <w:rPr>
          <w:rStyle w:val="tlid-translation"/>
          <w:rFonts w:ascii="Lira Sans" w:hAnsi="Lira Sans"/>
          <w:lang w:val="en"/>
        </w:rPr>
        <w:t xml:space="preserve">individuals. These images of subjects </w:t>
      </w:r>
      <w:r w:rsidR="005E6351" w:rsidRPr="0040308D">
        <w:rPr>
          <w:rStyle w:val="tlid-translation"/>
          <w:rFonts w:ascii="Lira Sans" w:hAnsi="Lira Sans"/>
          <w:lang w:val="en"/>
        </w:rPr>
        <w:t>have a subaltern appearance,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but at the same time they are </w:t>
      </w:r>
      <w:r w:rsidR="00500F93" w:rsidRPr="0040308D">
        <w:rPr>
          <w:rStyle w:val="tlid-translation"/>
          <w:rFonts w:ascii="Lira Sans" w:hAnsi="Lira Sans"/>
          <w:lang w:val="en"/>
        </w:rPr>
        <w:t>preparing</w:t>
      </w:r>
      <w:r w:rsidR="005E6351" w:rsidRPr="0040308D">
        <w:rPr>
          <w:rStyle w:val="tlid-translation"/>
          <w:rFonts w:ascii="Lira Sans" w:hAnsi="Lira Sans"/>
          <w:lang w:val="en"/>
        </w:rPr>
        <w:t xml:space="preserve"> for a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choral </w:t>
      </w:r>
      <w:r w:rsidR="005E6351" w:rsidRPr="0040308D">
        <w:rPr>
          <w:rStyle w:val="tlid-translation"/>
          <w:rFonts w:ascii="Lira Sans" w:hAnsi="Lira Sans"/>
          <w:lang w:val="en"/>
        </w:rPr>
        <w:t>chant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a</w:t>
      </w:r>
      <w:r w:rsidR="005E6351" w:rsidRPr="0040308D">
        <w:rPr>
          <w:rStyle w:val="tlid-translation"/>
          <w:rFonts w:ascii="Lira Sans" w:hAnsi="Lira Sans"/>
          <w:lang w:val="en"/>
        </w:rPr>
        <w:t>s a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way of confronting contemporary discourse.</w:t>
      </w:r>
      <w:r w:rsidR="002E6B56" w:rsidRPr="0040308D">
        <w:rPr>
          <w:rFonts w:ascii="Lira Sans" w:hAnsi="Lira Sans"/>
          <w:lang w:val="en"/>
        </w:rPr>
        <w:br/>
      </w:r>
      <w:r w:rsidR="002E6B56" w:rsidRPr="0040308D">
        <w:rPr>
          <w:rFonts w:ascii="Lira Sans" w:hAnsi="Lira Sans"/>
          <w:lang w:val="en"/>
        </w:rPr>
        <w:br/>
      </w:r>
      <w:r w:rsidR="005E6351" w:rsidRPr="0040308D">
        <w:rPr>
          <w:rStyle w:val="tlid-translation"/>
          <w:rFonts w:ascii="Lira Sans" w:hAnsi="Lira Sans"/>
          <w:lang w:val="en"/>
        </w:rPr>
        <w:t xml:space="preserve">Proudly, </w:t>
      </w:r>
      <w:r w:rsidR="00923F98" w:rsidRPr="0040308D">
        <w:rPr>
          <w:rStyle w:val="tlid-translation"/>
          <w:rFonts w:ascii="Lira Sans" w:hAnsi="Lira Sans"/>
          <w:lang w:val="en"/>
        </w:rPr>
        <w:t>individual examples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of each of the </w:t>
      </w:r>
      <w:r w:rsidR="00F622AE" w:rsidRPr="0040308D">
        <w:rPr>
          <w:rStyle w:val="tlid-translation"/>
          <w:rFonts w:ascii="Lira Sans" w:hAnsi="Lira Sans"/>
          <w:lang w:val="en"/>
        </w:rPr>
        <w:t>archetypes that were oppressed—</w:t>
      </w:r>
      <w:r w:rsidR="002E6B56" w:rsidRPr="0040308D">
        <w:rPr>
          <w:rStyle w:val="tlid-translation"/>
          <w:rFonts w:ascii="Lira Sans" w:hAnsi="Lira Sans"/>
          <w:lang w:val="en"/>
        </w:rPr>
        <w:t xml:space="preserve">extracted from the documents, images and archives of the six </w:t>
      </w:r>
      <w:r w:rsidR="004E0981" w:rsidRPr="0040308D">
        <w:rPr>
          <w:rStyle w:val="tlid-translation"/>
          <w:rFonts w:ascii="Lira Sans" w:hAnsi="Lira Sans"/>
          <w:lang w:val="en"/>
        </w:rPr>
        <w:t>case</w:t>
      </w:r>
      <w:r w:rsidR="00213E38" w:rsidRPr="0040308D">
        <w:rPr>
          <w:rStyle w:val="tlid-translation"/>
          <w:rFonts w:ascii="Lira Sans" w:hAnsi="Lira Sans"/>
          <w:lang w:val="en"/>
        </w:rPr>
        <w:t xml:space="preserve"> </w:t>
      </w:r>
      <w:r w:rsidR="00F622AE" w:rsidRPr="0040308D">
        <w:rPr>
          <w:rStyle w:val="tlid-translation"/>
          <w:rFonts w:ascii="Lira Sans" w:hAnsi="Lira Sans"/>
          <w:lang w:val="en"/>
        </w:rPr>
        <w:t>studies—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are now </w:t>
      </w:r>
      <w:r w:rsidR="00923F98" w:rsidRPr="0040308D">
        <w:rPr>
          <w:rStyle w:val="tlid-translation"/>
          <w:rFonts w:ascii="Lira Sans" w:hAnsi="Lira Sans"/>
          <w:lang w:val="en"/>
        </w:rPr>
        <w:t>honored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individually but </w:t>
      </w:r>
      <w:r w:rsidR="00F622AE" w:rsidRPr="0040308D">
        <w:rPr>
          <w:rStyle w:val="tlid-translation"/>
          <w:rFonts w:ascii="Lira Sans" w:hAnsi="Lira Sans"/>
          <w:lang w:val="en"/>
        </w:rPr>
        <w:t xml:space="preserve">adopting </w:t>
      </w:r>
      <w:r w:rsidR="004E0981" w:rsidRPr="0040308D">
        <w:rPr>
          <w:rStyle w:val="tlid-translation"/>
          <w:rFonts w:ascii="Lira Sans" w:hAnsi="Lira Sans"/>
          <w:lang w:val="en"/>
        </w:rPr>
        <w:t xml:space="preserve">the way subalterns are </w:t>
      </w:r>
      <w:r w:rsidR="002E6B56" w:rsidRPr="0040308D">
        <w:rPr>
          <w:rStyle w:val="tlid-translation"/>
          <w:rFonts w:ascii="Lira Sans" w:hAnsi="Lira Sans"/>
          <w:lang w:val="en"/>
        </w:rPr>
        <w:t>represent</w:t>
      </w:r>
      <w:r w:rsidR="004E0981" w:rsidRPr="0040308D">
        <w:rPr>
          <w:rStyle w:val="tlid-translation"/>
          <w:rFonts w:ascii="Lira Sans" w:hAnsi="Lira Sans"/>
          <w:lang w:val="en"/>
        </w:rPr>
        <w:t>ed</w:t>
      </w:r>
      <w:r w:rsidR="002E6B56" w:rsidRPr="0040308D">
        <w:rPr>
          <w:rStyle w:val="tlid-translation"/>
          <w:rFonts w:ascii="Lira Sans" w:hAnsi="Lira Sans"/>
          <w:lang w:val="en"/>
        </w:rPr>
        <w:t xml:space="preserve">. From the </w:t>
      </w:r>
      <w:r w:rsidR="00F622AE" w:rsidRPr="0040308D">
        <w:rPr>
          <w:rStyle w:val="tlid-translation"/>
          <w:rFonts w:ascii="Lira Sans" w:hAnsi="Lira Sans"/>
          <w:lang w:val="en"/>
        </w:rPr>
        <w:t>broken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bodies of the </w:t>
      </w:r>
      <w:r w:rsidR="00F622AE" w:rsidRPr="0040308D">
        <w:rPr>
          <w:rStyle w:val="tlid-translation"/>
          <w:rFonts w:ascii="Lira Sans" w:hAnsi="Lira Sans"/>
          <w:lang w:val="en"/>
        </w:rPr>
        <w:t xml:space="preserve">de Witt </w:t>
      </w:r>
      <w:r w:rsidR="002E6B56" w:rsidRPr="0040308D">
        <w:rPr>
          <w:rStyle w:val="tlid-translation"/>
          <w:rFonts w:ascii="Lira Sans" w:hAnsi="Lira Sans"/>
          <w:lang w:val="en"/>
        </w:rPr>
        <w:t xml:space="preserve">brothers, to the pornographic cartoons of the women of Vienna, the anthropological photography of the indigenous and aboriginal </w:t>
      </w:r>
      <w:r w:rsidR="00EB1048" w:rsidRPr="0040308D">
        <w:rPr>
          <w:rStyle w:val="tlid-translation"/>
          <w:rFonts w:ascii="Lira Sans" w:hAnsi="Lira Sans"/>
          <w:lang w:val="en"/>
        </w:rPr>
        <w:t xml:space="preserve">people </w:t>
      </w:r>
      <w:r w:rsidR="002E6B56" w:rsidRPr="0040308D">
        <w:rPr>
          <w:rStyle w:val="tlid-translation"/>
          <w:rFonts w:ascii="Lira Sans" w:hAnsi="Lira Sans"/>
          <w:lang w:val="en"/>
        </w:rPr>
        <w:t xml:space="preserve">of the human zoos, to the </w:t>
      </w:r>
      <w:r w:rsidR="00EB1048" w:rsidRPr="0040308D">
        <w:rPr>
          <w:rStyle w:val="tlid-translation"/>
          <w:rFonts w:ascii="Lira Sans" w:hAnsi="Lira Sans"/>
          <w:lang w:val="en"/>
        </w:rPr>
        <w:t>voyeurism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of the photogra</w:t>
      </w:r>
      <w:r w:rsidR="00EB1048" w:rsidRPr="0040308D">
        <w:rPr>
          <w:rStyle w:val="tlid-translation"/>
          <w:rFonts w:ascii="Lira Sans" w:hAnsi="Lira Sans"/>
          <w:lang w:val="en"/>
        </w:rPr>
        <w:t xml:space="preserve">phs of Charcot and his scientific audience, and the press images of Juan </w:t>
      </w:r>
      <w:proofErr w:type="spellStart"/>
      <w:r w:rsidR="002E6B56" w:rsidRPr="0040308D">
        <w:rPr>
          <w:rStyle w:val="tlid-translation"/>
          <w:rFonts w:ascii="Lira Sans" w:hAnsi="Lira Sans"/>
          <w:lang w:val="en"/>
        </w:rPr>
        <w:t>Jacobo</w:t>
      </w:r>
      <w:proofErr w:type="spellEnd"/>
      <w:r w:rsidR="002E6B56" w:rsidRPr="0040308D">
        <w:rPr>
          <w:rStyle w:val="tlid-translation"/>
          <w:rFonts w:ascii="Lira Sans" w:hAnsi="Lira Sans"/>
          <w:lang w:val="en"/>
        </w:rPr>
        <w:t xml:space="preserve"> </w:t>
      </w:r>
      <w:proofErr w:type="spellStart"/>
      <w:r w:rsidR="002E6B56" w:rsidRPr="0040308D">
        <w:rPr>
          <w:rStyle w:val="tlid-translation"/>
          <w:rFonts w:ascii="Lira Sans" w:hAnsi="Lira Sans"/>
          <w:lang w:val="en"/>
        </w:rPr>
        <w:t>Árbenz</w:t>
      </w:r>
      <w:proofErr w:type="spellEnd"/>
      <w:r w:rsidR="002E6B56" w:rsidRPr="0040308D">
        <w:rPr>
          <w:rStyle w:val="tlid-translation"/>
          <w:rFonts w:ascii="Lira Sans" w:hAnsi="Lira Sans"/>
          <w:lang w:val="en"/>
        </w:rPr>
        <w:t xml:space="preserve"> a</w:t>
      </w:r>
      <w:r w:rsidR="00EB1048" w:rsidRPr="0040308D">
        <w:rPr>
          <w:rStyle w:val="tlid-translation"/>
          <w:rFonts w:ascii="Lira Sans" w:hAnsi="Lira Sans"/>
          <w:lang w:val="en"/>
        </w:rPr>
        <w:t>s well as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the </w:t>
      </w:r>
      <w:r w:rsidR="004E0981" w:rsidRPr="0040308D">
        <w:rPr>
          <w:rStyle w:val="tlid-translation"/>
          <w:rFonts w:ascii="Lira Sans" w:hAnsi="Lira Sans"/>
          <w:lang w:val="en"/>
        </w:rPr>
        <w:t xml:space="preserve">inhabitants of the </w:t>
      </w:r>
      <w:bookmarkStart w:id="0" w:name="_GoBack"/>
      <w:r w:rsidR="00EB1048" w:rsidRPr="0040308D">
        <w:rPr>
          <w:rStyle w:val="tlid-translation"/>
          <w:rFonts w:ascii="Lira Sans" w:hAnsi="Lira Sans"/>
          <w:lang w:val="en"/>
        </w:rPr>
        <w:t>banana republic</w:t>
      </w:r>
      <w:r w:rsidR="004E0981" w:rsidRPr="0040308D">
        <w:rPr>
          <w:rStyle w:val="tlid-translation"/>
          <w:rFonts w:ascii="Lira Sans" w:hAnsi="Lira Sans"/>
          <w:lang w:val="en"/>
        </w:rPr>
        <w:t>s</w:t>
      </w:r>
      <w:r w:rsidR="00EB1048" w:rsidRPr="0040308D">
        <w:rPr>
          <w:rStyle w:val="tlid-translation"/>
          <w:rFonts w:ascii="Lira Sans" w:hAnsi="Lira Sans"/>
          <w:lang w:val="en"/>
        </w:rPr>
        <w:t xml:space="preserve">, </w:t>
      </w:r>
      <w:r w:rsidR="00923F98" w:rsidRPr="0040308D">
        <w:rPr>
          <w:rStyle w:val="tlid-translation"/>
          <w:rFonts w:ascii="Lira Sans" w:hAnsi="Lira Sans"/>
          <w:lang w:val="en"/>
        </w:rPr>
        <w:t>or the victims of false-flag attacks during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the Cold War in </w:t>
      </w:r>
      <w:bookmarkEnd w:id="0"/>
      <w:r w:rsidR="002E6B56" w:rsidRPr="0040308D">
        <w:rPr>
          <w:rStyle w:val="tlid-translation"/>
          <w:rFonts w:ascii="Lira Sans" w:hAnsi="Lira Sans"/>
          <w:lang w:val="en"/>
        </w:rPr>
        <w:t>Europe.</w:t>
      </w:r>
      <w:r w:rsidR="002E6B56" w:rsidRPr="0040308D">
        <w:rPr>
          <w:rFonts w:ascii="Lira Sans" w:hAnsi="Lira Sans"/>
          <w:lang w:val="en"/>
        </w:rPr>
        <w:br/>
      </w:r>
      <w:r w:rsidR="002E6B56" w:rsidRPr="0040308D">
        <w:rPr>
          <w:rFonts w:ascii="Lira Sans" w:hAnsi="Lira Sans"/>
          <w:lang w:val="en"/>
        </w:rPr>
        <w:br/>
      </w:r>
      <w:r w:rsidR="002E6B56" w:rsidRPr="0040308D">
        <w:rPr>
          <w:rStyle w:val="tlid-translation"/>
          <w:rFonts w:ascii="Lira Sans" w:hAnsi="Lira Sans"/>
          <w:lang w:val="en"/>
        </w:rPr>
        <w:t xml:space="preserve">These individuals </w:t>
      </w:r>
      <w:r w:rsidR="00EB1048" w:rsidRPr="0040308D">
        <w:rPr>
          <w:rStyle w:val="tlid-translation"/>
          <w:rFonts w:ascii="Lira Sans" w:hAnsi="Lira Sans"/>
          <w:lang w:val="en"/>
        </w:rPr>
        <w:t>accept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their subaltern reality </w:t>
      </w:r>
      <w:r w:rsidR="00EB1048" w:rsidRPr="0040308D">
        <w:rPr>
          <w:rStyle w:val="tlid-translation"/>
          <w:rFonts w:ascii="Lira Sans" w:hAnsi="Lira Sans"/>
          <w:lang w:val="en"/>
        </w:rPr>
        <w:t>while staring back at us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</w:t>
      </w:r>
      <w:r w:rsidR="003A1DB2" w:rsidRPr="0040308D">
        <w:rPr>
          <w:rStyle w:val="tlid-translation"/>
          <w:rFonts w:ascii="Lira Sans" w:hAnsi="Lira Sans"/>
          <w:lang w:val="en"/>
        </w:rPr>
        <w:t>with an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epic </w:t>
      </w:r>
      <w:r w:rsidR="003A1DB2" w:rsidRPr="0040308D">
        <w:rPr>
          <w:rStyle w:val="tlid-translation"/>
          <w:rFonts w:ascii="Lira Sans" w:hAnsi="Lira Sans"/>
          <w:lang w:val="en"/>
        </w:rPr>
        <w:t>look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of resistance, questioning our present between the </w:t>
      </w:r>
      <w:r w:rsidR="004E0981" w:rsidRPr="0040308D">
        <w:rPr>
          <w:rStyle w:val="tlid-translation"/>
          <w:rFonts w:ascii="Lira Sans" w:hAnsi="Lira Sans"/>
          <w:lang w:val="en"/>
        </w:rPr>
        <w:t xml:space="preserve">ancient </w:t>
      </w:r>
      <w:r w:rsidR="002E6B56" w:rsidRPr="0040308D">
        <w:rPr>
          <w:rStyle w:val="tlid-translation"/>
          <w:rFonts w:ascii="Lira Sans" w:hAnsi="Lira Sans"/>
          <w:lang w:val="en"/>
        </w:rPr>
        <w:t xml:space="preserve">document and the subversion of </w:t>
      </w:r>
      <w:r w:rsidR="003A1DB2" w:rsidRPr="0040308D">
        <w:rPr>
          <w:rStyle w:val="tlid-translation"/>
          <w:rFonts w:ascii="Lira Sans" w:hAnsi="Lira Sans"/>
          <w:lang w:val="en"/>
        </w:rPr>
        <w:t xml:space="preserve">the </w:t>
      </w:r>
      <w:r w:rsidR="002E6B56" w:rsidRPr="0040308D">
        <w:rPr>
          <w:rStyle w:val="tlid-translation"/>
          <w:rFonts w:ascii="Lira Sans" w:hAnsi="Lira Sans"/>
          <w:lang w:val="en"/>
        </w:rPr>
        <w:t>large format</w:t>
      </w:r>
      <w:r w:rsidR="003A1DB2" w:rsidRPr="0040308D">
        <w:rPr>
          <w:rStyle w:val="tlid-translation"/>
          <w:rFonts w:ascii="Lira Sans" w:hAnsi="Lira Sans"/>
          <w:lang w:val="en"/>
        </w:rPr>
        <w:t xml:space="preserve"> oil painting</w:t>
      </w:r>
      <w:r w:rsidR="002E6B56" w:rsidRPr="0040308D">
        <w:rPr>
          <w:rStyle w:val="tlid-translation"/>
          <w:rFonts w:ascii="Lira Sans" w:hAnsi="Lira Sans"/>
          <w:lang w:val="en"/>
        </w:rPr>
        <w:t xml:space="preserve">. That is why </w:t>
      </w:r>
      <w:r w:rsidR="003A1DB2" w:rsidRPr="0040308D">
        <w:rPr>
          <w:rStyle w:val="tlid-translation"/>
          <w:rFonts w:ascii="Lira Sans" w:hAnsi="Lira Sans"/>
          <w:lang w:val="en"/>
        </w:rPr>
        <w:t>they challenge us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in our reality </w:t>
      </w:r>
      <w:r w:rsidR="003A1DB2" w:rsidRPr="0040308D">
        <w:rPr>
          <w:rStyle w:val="tlid-translation"/>
          <w:rFonts w:ascii="Lira Sans" w:hAnsi="Lira Sans"/>
          <w:lang w:val="en"/>
        </w:rPr>
        <w:t>about what we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</w:t>
      </w:r>
      <w:r w:rsidR="00FA5EBE" w:rsidRPr="0040308D">
        <w:rPr>
          <w:rStyle w:val="tlid-translation"/>
          <w:rFonts w:ascii="Lira Sans" w:hAnsi="Lira Sans"/>
          <w:lang w:val="en"/>
        </w:rPr>
        <w:t xml:space="preserve">have </w:t>
      </w:r>
      <w:r w:rsidR="002E6B56" w:rsidRPr="0040308D">
        <w:rPr>
          <w:rStyle w:val="tlid-translation"/>
          <w:rFonts w:ascii="Lira Sans" w:hAnsi="Lira Sans"/>
          <w:lang w:val="en"/>
        </w:rPr>
        <w:t>previously seen: How do we b</w:t>
      </w:r>
      <w:r w:rsidR="00923F98" w:rsidRPr="0040308D">
        <w:rPr>
          <w:rStyle w:val="tlid-translation"/>
          <w:rFonts w:ascii="Lira Sans" w:hAnsi="Lira Sans"/>
          <w:lang w:val="en"/>
        </w:rPr>
        <w:t>uild new ways of looking? How can we</w:t>
      </w:r>
      <w:r w:rsidR="002E6B56" w:rsidRPr="0040308D">
        <w:rPr>
          <w:rStyle w:val="tlid-translation"/>
          <w:rFonts w:ascii="Lira Sans" w:hAnsi="Lira Sans"/>
          <w:lang w:val="en"/>
        </w:rPr>
        <w:t xml:space="preserve"> understand the formation of other bo</w:t>
      </w:r>
      <w:r w:rsidR="00FA5EBE" w:rsidRPr="0040308D">
        <w:rPr>
          <w:rStyle w:val="tlid-translation"/>
          <w:rFonts w:ascii="Lira Sans" w:hAnsi="Lira Sans"/>
          <w:lang w:val="en"/>
        </w:rPr>
        <w:t xml:space="preserve">dies and other realities? How </w:t>
      </w:r>
      <w:r w:rsidR="004E0981" w:rsidRPr="0040308D">
        <w:rPr>
          <w:rStyle w:val="tlid-translation"/>
          <w:rFonts w:ascii="Lira Sans" w:hAnsi="Lira Sans"/>
          <w:lang w:val="en"/>
        </w:rPr>
        <w:t xml:space="preserve">can we </w:t>
      </w:r>
      <w:r w:rsidR="002E6B56" w:rsidRPr="0040308D">
        <w:rPr>
          <w:rStyle w:val="tlid-translation"/>
          <w:rFonts w:ascii="Lira Sans" w:hAnsi="Lira Sans"/>
          <w:lang w:val="en"/>
        </w:rPr>
        <w:t xml:space="preserve">overcome the past? How </w:t>
      </w:r>
      <w:r w:rsidR="004E0981" w:rsidRPr="0040308D">
        <w:rPr>
          <w:rStyle w:val="tlid-translation"/>
          <w:rFonts w:ascii="Lira Sans" w:hAnsi="Lira Sans"/>
          <w:lang w:val="en"/>
        </w:rPr>
        <w:t xml:space="preserve">can we </w:t>
      </w:r>
      <w:r w:rsidR="002E6B56" w:rsidRPr="0040308D">
        <w:rPr>
          <w:rStyle w:val="tlid-translation"/>
          <w:rFonts w:ascii="Lira Sans" w:hAnsi="Lira Sans"/>
          <w:lang w:val="en"/>
        </w:rPr>
        <w:t xml:space="preserve">transcend </w:t>
      </w:r>
      <w:proofErr w:type="spellStart"/>
      <w:r w:rsidR="002E6B56" w:rsidRPr="0040308D">
        <w:rPr>
          <w:rStyle w:val="tlid-translation"/>
          <w:rFonts w:ascii="Lira Sans" w:hAnsi="Lira Sans"/>
          <w:lang w:val="en"/>
        </w:rPr>
        <w:t>subalternity</w:t>
      </w:r>
      <w:proofErr w:type="spellEnd"/>
      <w:r w:rsidR="002E6B56" w:rsidRPr="0040308D">
        <w:rPr>
          <w:rStyle w:val="tlid-translation"/>
          <w:rFonts w:ascii="Lira Sans" w:hAnsi="Lira Sans"/>
          <w:lang w:val="en"/>
        </w:rPr>
        <w:t xml:space="preserve"> without forgetting, </w:t>
      </w:r>
      <w:r w:rsidR="00FA5EBE" w:rsidRPr="0040308D">
        <w:rPr>
          <w:rStyle w:val="tlid-translation"/>
          <w:rFonts w:ascii="Lira Sans" w:hAnsi="Lira Sans"/>
          <w:lang w:val="en"/>
        </w:rPr>
        <w:t xml:space="preserve">in order </w:t>
      </w:r>
      <w:r w:rsidR="002E6B56" w:rsidRPr="0040308D">
        <w:rPr>
          <w:rStyle w:val="tlid-translation"/>
          <w:rFonts w:ascii="Lira Sans" w:hAnsi="Lira Sans"/>
          <w:lang w:val="en"/>
        </w:rPr>
        <w:t xml:space="preserve">to build new forms of relationship? How </w:t>
      </w:r>
      <w:r w:rsidR="004E0981" w:rsidRPr="0040308D">
        <w:rPr>
          <w:rStyle w:val="tlid-translation"/>
          <w:rFonts w:ascii="Lira Sans" w:hAnsi="Lira Sans"/>
          <w:lang w:val="en"/>
        </w:rPr>
        <w:t xml:space="preserve">can we </w:t>
      </w:r>
      <w:r w:rsidR="002E6B56" w:rsidRPr="0040308D">
        <w:rPr>
          <w:rStyle w:val="tlid-translation"/>
          <w:rFonts w:ascii="Lira Sans" w:hAnsi="Lira Sans"/>
          <w:lang w:val="en"/>
        </w:rPr>
        <w:t>face what is subaltern in oneself?</w:t>
      </w:r>
    </w:p>
    <w:p w14:paraId="4FDEDFDB" w14:textId="77777777" w:rsidR="00151F8F" w:rsidRPr="00FA5EBE" w:rsidRDefault="00151F8F" w:rsidP="002E6B56">
      <w:pPr>
        <w:pStyle w:val="Prrafodelista"/>
        <w:ind w:left="1080"/>
      </w:pPr>
    </w:p>
    <w:sectPr w:rsidR="00151F8F" w:rsidRPr="00FA5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Lira Sans">
    <w:panose1 w:val="00000500000000000000"/>
    <w:charset w:val="00"/>
    <w:family w:val="auto"/>
    <w:pitch w:val="variable"/>
    <w:sig w:usb0="8000004F" w:usb1="0000007B" w:usb2="00000004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D65C0"/>
    <w:multiLevelType w:val="hybridMultilevel"/>
    <w:tmpl w:val="A6663ADE"/>
    <w:lvl w:ilvl="0" w:tplc="7BFE2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8F"/>
    <w:rsid w:val="0009493D"/>
    <w:rsid w:val="000D2145"/>
    <w:rsid w:val="00107F54"/>
    <w:rsid w:val="00151F8F"/>
    <w:rsid w:val="00206CFF"/>
    <w:rsid w:val="00213E38"/>
    <w:rsid w:val="002E6B56"/>
    <w:rsid w:val="002F7009"/>
    <w:rsid w:val="003708FD"/>
    <w:rsid w:val="003A1DB2"/>
    <w:rsid w:val="0040308D"/>
    <w:rsid w:val="00414A69"/>
    <w:rsid w:val="00434F79"/>
    <w:rsid w:val="004356C4"/>
    <w:rsid w:val="004520AD"/>
    <w:rsid w:val="00460C6B"/>
    <w:rsid w:val="004E0981"/>
    <w:rsid w:val="00500F93"/>
    <w:rsid w:val="00527EF0"/>
    <w:rsid w:val="00567B81"/>
    <w:rsid w:val="005C603E"/>
    <w:rsid w:val="005E6351"/>
    <w:rsid w:val="00707A80"/>
    <w:rsid w:val="00722E0D"/>
    <w:rsid w:val="00767BB6"/>
    <w:rsid w:val="00923F98"/>
    <w:rsid w:val="00941549"/>
    <w:rsid w:val="009A42C7"/>
    <w:rsid w:val="009B22C0"/>
    <w:rsid w:val="009B7272"/>
    <w:rsid w:val="009F5150"/>
    <w:rsid w:val="00A45E2F"/>
    <w:rsid w:val="00A842E3"/>
    <w:rsid w:val="00A90CD9"/>
    <w:rsid w:val="00AC2870"/>
    <w:rsid w:val="00AD4D63"/>
    <w:rsid w:val="00AE2B02"/>
    <w:rsid w:val="00B113C5"/>
    <w:rsid w:val="00B14E10"/>
    <w:rsid w:val="00BC1F08"/>
    <w:rsid w:val="00C12A3B"/>
    <w:rsid w:val="00C7254F"/>
    <w:rsid w:val="00CB756C"/>
    <w:rsid w:val="00D104E7"/>
    <w:rsid w:val="00D32A28"/>
    <w:rsid w:val="00DC5648"/>
    <w:rsid w:val="00DF758D"/>
    <w:rsid w:val="00E20FC0"/>
    <w:rsid w:val="00EB1048"/>
    <w:rsid w:val="00F622AE"/>
    <w:rsid w:val="00FA5EBE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E89A23"/>
  <w15:chartTrackingRefBased/>
  <w15:docId w15:val="{BDB3065B-085B-4B12-90DC-B2DF58EB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6B56"/>
    <w:pPr>
      <w:spacing w:after="0" w:line="240" w:lineRule="auto"/>
    </w:pPr>
    <w:rPr>
      <w:rFonts w:eastAsiaTheme="minorEastAsia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151F8F"/>
  </w:style>
  <w:style w:type="paragraph" w:styleId="Prrafodelista">
    <w:name w:val="List Paragraph"/>
    <w:basedOn w:val="Normal"/>
    <w:uiPriority w:val="34"/>
    <w:qFormat/>
    <w:rsid w:val="00FF1530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07A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7A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7A80"/>
    <w:rPr>
      <w:rFonts w:eastAsiaTheme="minorEastAsia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A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A80"/>
    <w:rPr>
      <w:rFonts w:eastAsiaTheme="minorEastAsia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A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A80"/>
    <w:rPr>
      <w:rFonts w:ascii="Segoe UI" w:eastAsiaTheme="minorEastAsia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1713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Claudia Pertuze</cp:lastModifiedBy>
  <cp:revision>4</cp:revision>
  <dcterms:created xsi:type="dcterms:W3CDTF">2019-04-06T04:02:00Z</dcterms:created>
  <dcterms:modified xsi:type="dcterms:W3CDTF">2019-04-13T14:07:00Z</dcterms:modified>
</cp:coreProperties>
</file>