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3020D" w14:textId="77777777" w:rsidR="00151F8F" w:rsidRPr="00DC5648" w:rsidRDefault="00151F8F">
      <w:pPr>
        <w:rPr>
          <w:lang w:val="es-CL"/>
        </w:rPr>
      </w:pPr>
    </w:p>
    <w:p w14:paraId="1852861D" w14:textId="0F951504" w:rsidR="00E20FC0" w:rsidRPr="00343EED" w:rsidRDefault="00DC5648" w:rsidP="00E20FC0">
      <w:pPr>
        <w:rPr>
          <w:rStyle w:val="tlid-translation"/>
          <w:rFonts w:ascii="Lira Sans" w:hAnsi="Lira Sans" w:cs="Arial"/>
          <w:color w:val="000000" w:themeColor="text1"/>
          <w:lang w:val="en"/>
        </w:rPr>
      </w:pPr>
      <w:r w:rsidRPr="00343EED">
        <w:rPr>
          <w:rStyle w:val="tlid-translation"/>
          <w:rFonts w:ascii="Lira Sans" w:hAnsi="Lira Sans"/>
          <w:color w:val="000000" w:themeColor="text1"/>
          <w:u w:val="single"/>
          <w:lang w:val="en"/>
        </w:rPr>
        <w:t xml:space="preserve">CASE </w:t>
      </w:r>
      <w:r w:rsidR="00EC4550" w:rsidRPr="00343EED">
        <w:rPr>
          <w:rStyle w:val="tlid-translation"/>
          <w:rFonts w:ascii="Lira Sans" w:hAnsi="Lira Sans"/>
          <w:color w:val="000000" w:themeColor="text1"/>
          <w:u w:val="single"/>
          <w:lang w:val="en"/>
        </w:rPr>
        <w:t>1.</w:t>
      </w:r>
      <w:r w:rsidR="00151F8F" w:rsidRPr="00343EED">
        <w:rPr>
          <w:rStyle w:val="tlid-translation"/>
          <w:rFonts w:ascii="Lira Sans" w:hAnsi="Lira Sans"/>
          <w:color w:val="000000" w:themeColor="text1"/>
          <w:u w:val="single"/>
          <w:lang w:val="en"/>
        </w:rPr>
        <w:t xml:space="preserve"> RAMPJAAR</w:t>
      </w:r>
      <w:r w:rsidR="00164899" w:rsidRPr="00343EED">
        <w:rPr>
          <w:rStyle w:val="tlid-translation"/>
          <w:rFonts w:ascii="Lira Sans" w:hAnsi="Lira Sans"/>
          <w:color w:val="000000" w:themeColor="text1"/>
          <w:u w:val="single"/>
          <w:lang w:val="en"/>
        </w:rPr>
        <w:t xml:space="preserve"> </w:t>
      </w:r>
      <w:r w:rsidR="00151F8F" w:rsidRPr="00343EED">
        <w:rPr>
          <w:rStyle w:val="tlid-translation"/>
          <w:rFonts w:ascii="Lira Sans" w:hAnsi="Lira Sans"/>
          <w:color w:val="000000" w:themeColor="text1"/>
          <w:u w:val="single"/>
          <w:lang w:val="en"/>
        </w:rPr>
        <w:t>- A CASE OF EUROPEAN CANNIBALISM</w:t>
      </w:r>
      <w:r w:rsidR="00151F8F" w:rsidRPr="00343EED">
        <w:rPr>
          <w:rFonts w:ascii="Lira Sans" w:hAnsi="Lira Sans"/>
          <w:color w:val="000000" w:themeColor="text1"/>
          <w:u w:val="single"/>
          <w:lang w:val="en"/>
        </w:rPr>
        <w:br/>
      </w:r>
      <w:r w:rsidR="00151F8F" w:rsidRPr="00343EED">
        <w:rPr>
          <w:rFonts w:ascii="Lira Sans" w:hAnsi="Lira Sans"/>
          <w:color w:val="000000" w:themeColor="text1"/>
          <w:lang w:val="en"/>
        </w:rPr>
        <w:br/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In the 17th </w:t>
      </w:r>
      <w:r w:rsidR="00EC04B5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Century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>Holland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had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>opted for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a 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republican form of government. The regents conceived the State as "true freedom" and as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>the product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of collective leadership. Johan de Wit</w:t>
      </w:r>
      <w:r w:rsidR="00B325AA" w:rsidRPr="00343EED">
        <w:rPr>
          <w:rStyle w:val="tlid-translation"/>
          <w:rFonts w:ascii="Lira Sans" w:hAnsi="Lira Sans"/>
          <w:color w:val="000000" w:themeColor="text1"/>
          <w:lang w:val="en"/>
        </w:rPr>
        <w:t>t, leader of the regents, back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ed the idea that a state without a centralized authority was more beneficial than a monarchy. The Republic no longer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>abided by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the canons of </w:t>
      </w:r>
      <w:r w:rsidR="00B325AA" w:rsidRPr="00343EED">
        <w:rPr>
          <w:rStyle w:val="tlid-translation"/>
          <w:rFonts w:ascii="Lira Sans" w:hAnsi="Lira Sans"/>
          <w:color w:val="000000" w:themeColor="text1"/>
          <w:lang w:val="en"/>
        </w:rPr>
        <w:t>monarchies. The vulnerability perceived in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this difference caused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>L</w:t>
      </w:r>
      <w:r w:rsidR="00EC04B5" w:rsidRPr="00343EED">
        <w:rPr>
          <w:rStyle w:val="tlid-translation"/>
          <w:rFonts w:ascii="Lira Sans" w:hAnsi="Lira Sans"/>
          <w:color w:val="000000" w:themeColor="text1"/>
          <w:lang w:val="en"/>
        </w:rPr>
        <w:t>o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uis XIV to annex </w:t>
      </w:r>
      <w:r w:rsidR="00A45E2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Dutch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>lands</w:t>
      </w:r>
      <w:r w:rsidR="00EC04B5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, </w:t>
      </w:r>
      <w:r w:rsidR="009B7272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undermine </w:t>
      </w:r>
      <w:r w:rsidR="00A45E2F" w:rsidRPr="00343EED">
        <w:rPr>
          <w:rStyle w:val="tlid-translation"/>
          <w:rFonts w:ascii="Lira Sans" w:hAnsi="Lira Sans"/>
          <w:color w:val="000000" w:themeColor="text1"/>
          <w:lang w:val="en"/>
        </w:rPr>
        <w:t>Holland’s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diplomatic defenses</w:t>
      </w:r>
      <w:r w:rsidR="00EC04B5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then 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>invade accompanied by English and Bavarian</w:t>
      </w:r>
      <w:r w:rsidR="00A45E2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troops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>. This was called the year of the 1672</w:t>
      </w:r>
      <w:r w:rsidR="00A45E2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 disaster, </w:t>
      </w:r>
      <w:r w:rsidR="00151F8F" w:rsidRPr="00343EED">
        <w:rPr>
          <w:rStyle w:val="tlid-translation"/>
          <w:rFonts w:ascii="Lira Sans" w:hAnsi="Lira Sans"/>
          <w:color w:val="000000" w:themeColor="text1"/>
          <w:lang w:val="en"/>
        </w:rPr>
        <w:t xml:space="preserve">or Rampjaar, and meant panic, massacres and desolation for the citizens of the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Republic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="00151F8F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151F8F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Looking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scapegoat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disaster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climate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indigna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tion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terror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Johan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'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brother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Cornelius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ambushed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Hague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August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20, 1672,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Johan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Cornelius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lynched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murdered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horribly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mutilated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symbolism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these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mutilations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described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Spiegel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author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van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Staet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who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equated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abuse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their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bodies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with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mutilated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Republic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Witt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skinned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partly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eaten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crowd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including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genitals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="00151F8F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 </w:t>
      </w:r>
      <w:r w:rsidR="00151F8F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Rampjaar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year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national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shame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captured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popular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saying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="00A45E2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is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both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riddle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equation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disaster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:</w:t>
      </w:r>
      <w:r w:rsidR="00151F8F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VOLK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REDELOOS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REGERING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RADELOOS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LAND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REDDELOOS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/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FORMULA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A45E2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DISASTER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: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IRRATIONAL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PEOPLE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DESPERATE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GOVERNMENT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COUNTRY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BEYOND</w:t>
      </w:r>
      <w:r w:rsidR="00151F8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151F8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RESCUE</w:t>
      </w:r>
      <w:r w:rsidR="00E20FC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</w:p>
    <w:p w14:paraId="47F66772" w14:textId="466006DA" w:rsidR="00651905" w:rsidRPr="00343EED" w:rsidRDefault="00651905" w:rsidP="00E20FC0">
      <w:pPr>
        <w:rPr>
          <w:rFonts w:ascii="Lira Sans" w:eastAsia="Times New Roman" w:hAnsi="Lira Sans" w:cs="Arial"/>
          <w:color w:val="000000" w:themeColor="text1"/>
          <w:lang w:val="en" w:eastAsia="en-GB"/>
        </w:rPr>
      </w:pPr>
    </w:p>
    <w:p w14:paraId="6CF3AE3D" w14:textId="77777777" w:rsidR="00651905" w:rsidRPr="00343EED" w:rsidRDefault="00651905" w:rsidP="00E20FC0">
      <w:pPr>
        <w:rPr>
          <w:rFonts w:ascii="Lira Sans" w:eastAsia="Times New Roman" w:hAnsi="Lira Sans" w:cs="Arial"/>
          <w:color w:val="000000" w:themeColor="text1"/>
          <w:lang w:val="en" w:eastAsia="en-GB"/>
        </w:rPr>
      </w:pPr>
    </w:p>
    <w:p w14:paraId="7BC20897" w14:textId="637C0B5C" w:rsidR="00E20FC0" w:rsidRPr="00343EED" w:rsidRDefault="00DC5648" w:rsidP="00E20FC0">
      <w:pPr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</w:pP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CASE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2</w:t>
      </w:r>
      <w:r w:rsidR="00EC4550"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VIENNA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>’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S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FIRST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ASSOCIATION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DEMOCRATIC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: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HOW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EPHEMERAL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>’</w:t>
      </w:r>
      <w:r w:rsidR="00164899"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S</w:t>
      </w:r>
      <w:r w:rsidR="00164899"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="00164899"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POLITICAL</w:t>
      </w:r>
      <w:r w:rsidR="00164899"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="00164899"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PARTY</w:t>
      </w:r>
      <w:r w:rsidR="00164899"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="00164899"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WAS</w:t>
      </w:r>
      <w:r w:rsidR="00164899" w:rsidRPr="00343EED">
        <w:rPr>
          <w:rFonts w:ascii="Lira Sans" w:eastAsia="Times New Roman" w:hAnsi="Lira Sans" w:cs="Arial"/>
          <w:color w:val="000000" w:themeColor="text1"/>
          <w:u w:val="single"/>
          <w:lang w:val="en" w:eastAsia="en-GB"/>
        </w:rPr>
        <w:t xml:space="preserve"> </w:t>
      </w:r>
      <w:r w:rsidR="00164899" w:rsidRPr="00343EED">
        <w:rPr>
          <w:rFonts w:ascii="Lira Sans" w:eastAsia="Calibri" w:hAnsi="Lira Sans" w:cs="Arial"/>
          <w:color w:val="000000" w:themeColor="text1"/>
          <w:u w:val="single"/>
          <w:lang w:val="en" w:eastAsia="en-GB"/>
        </w:rPr>
        <w:t>RIDICULED</w:t>
      </w:r>
    </w:p>
    <w:p w14:paraId="5DD07B32" w14:textId="6658D73D" w:rsidR="00E20FC0" w:rsidRPr="00343EED" w:rsidRDefault="00E20FC0" w:rsidP="00E20FC0">
      <w:pPr>
        <w:rPr>
          <w:rFonts w:ascii="Lira Sans" w:eastAsia="Times New Roman" w:hAnsi="Lira Sans" w:cs="Arial"/>
          <w:color w:val="000000" w:themeColor="text1"/>
          <w:lang w:val="en" w:eastAsia="en-GB"/>
        </w:rPr>
      </w:pP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Vienna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1848,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after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two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months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republican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constitution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n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uprising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allowed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Liberals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get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Constituent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Assembly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elected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August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21, 1848,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drastic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reduction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salaries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workers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public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sector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led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demonstrations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which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18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people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died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282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were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injured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August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28, 1848,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Baroness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Karoline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von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Perin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founded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First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Vienna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Democratic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’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Association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.</w:t>
      </w:r>
      <w:r w:rsidRPr="00343EED">
        <w:rPr>
          <w:rFonts w:ascii="Lira Sans" w:eastAsia="PMingLiU" w:hAnsi="Lira Sans" w:cs="Arial"/>
          <w:color w:val="000000" w:themeColor="text1"/>
          <w:lang w:val="en" w:eastAsia="en-GB"/>
        </w:rPr>
        <w:br/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 </w:t>
      </w:r>
      <w:r w:rsidRPr="00343EED">
        <w:rPr>
          <w:rFonts w:ascii="Lira Sans" w:eastAsia="PMingLiU" w:hAnsi="Lira Sans" w:cs="Arial"/>
          <w:color w:val="000000" w:themeColor="text1"/>
          <w:lang w:val="en" w:eastAsia="en-GB"/>
        </w:rPr>
        <w:br/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On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October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17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that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year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th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'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association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organized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demonstr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ation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front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Reichstag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,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attended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by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300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who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0552D3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–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with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thousand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signatures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support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–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proposed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that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plebiscite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be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held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'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labo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u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rights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more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equality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education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petition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’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association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EC04B5" w:rsidRPr="00343EED">
        <w:rPr>
          <w:rFonts w:ascii="Lira Sans" w:eastAsia="Calibri" w:hAnsi="Lira Sans" w:cs="Arial"/>
          <w:color w:val="000000" w:themeColor="text1"/>
          <w:lang w:val="en" w:eastAsia="en-GB"/>
        </w:rPr>
        <w:t>were</w:t>
      </w:r>
      <w:r w:rsidR="00EC04B5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dismissed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absurd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venture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publicly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lastRenderedPageBreak/>
        <w:t>attacked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pamphlets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cartoons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press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cid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criticism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mocked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idea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​​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new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world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proposed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using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car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toons</w:t>
      </w:r>
      <w:r w:rsidR="00460C6B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sexual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nature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with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humiliating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scenes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sub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mission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others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60C6B" w:rsidRPr="00343EED">
        <w:rPr>
          <w:rFonts w:ascii="Lira Sans" w:eastAsia="Calibri" w:hAnsi="Lira Sans" w:cs="Arial"/>
          <w:color w:val="000000" w:themeColor="text1"/>
          <w:lang w:val="en" w:eastAsia="en-GB"/>
        </w:rPr>
        <w:t>depicting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female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taking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their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revenge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on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men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both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public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private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(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f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amily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91E3C" w:rsidRPr="00343EED">
        <w:rPr>
          <w:rFonts w:ascii="Lira Sans" w:eastAsia="Calibri" w:hAnsi="Lira Sans" w:cs="Arial"/>
          <w:color w:val="000000" w:themeColor="text1"/>
          <w:lang w:val="en" w:eastAsia="en-GB"/>
        </w:rPr>
        <w:t>sexual</w:t>
      </w:r>
      <w:r w:rsidR="00891E3C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)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spheres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evoking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future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which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female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freedoms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would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mply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disaster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ma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le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society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="004520AD" w:rsidRPr="00343EED">
        <w:rPr>
          <w:rFonts w:ascii="Lira Sans" w:eastAsia="Calibri" w:hAnsi="Lira Sans" w:cs="Arial"/>
          <w:color w:val="000000" w:themeColor="text1"/>
          <w:lang w:val="en" w:eastAsia="en-GB"/>
        </w:rPr>
        <w:t>Lacking</w:t>
      </w:r>
      <w:r w:rsidR="004520AD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social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support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movement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dissolved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Denial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’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right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="00DC5648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political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association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sealed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Association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DC5648" w:rsidRPr="00343EED">
        <w:rPr>
          <w:rFonts w:ascii="Lira Sans" w:eastAsia="Calibri" w:hAnsi="Lira Sans" w:cs="Arial"/>
          <w:color w:val="000000" w:themeColor="text1"/>
          <w:lang w:val="en" w:eastAsia="en-GB"/>
        </w:rPr>
        <w:t>Law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1867.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women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political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participation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restricted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charitable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children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'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associations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.</w:t>
      </w:r>
    </w:p>
    <w:p w14:paraId="22130E33" w14:textId="77777777" w:rsidR="00527EF0" w:rsidRPr="00343EED" w:rsidRDefault="00527EF0" w:rsidP="00527EF0">
      <w:pPr>
        <w:spacing w:line="276" w:lineRule="auto"/>
        <w:rPr>
          <w:rStyle w:val="tlid-translation"/>
          <w:rFonts w:ascii="Lira Sans" w:hAnsi="Lira Sans" w:cs="Arial"/>
          <w:color w:val="000000" w:themeColor="text1"/>
          <w:lang w:val="en"/>
        </w:rPr>
      </w:pPr>
    </w:p>
    <w:p w14:paraId="5B703A38" w14:textId="77777777" w:rsidR="00651905" w:rsidRPr="00343EED" w:rsidRDefault="00651905" w:rsidP="00527EF0">
      <w:pPr>
        <w:spacing w:line="276" w:lineRule="auto"/>
        <w:rPr>
          <w:rStyle w:val="tlid-translation"/>
          <w:rFonts w:ascii="Lira Sans" w:hAnsi="Lira Sans" w:cs="Arial"/>
          <w:color w:val="000000" w:themeColor="text1"/>
          <w:lang w:val="en"/>
        </w:rPr>
      </w:pPr>
    </w:p>
    <w:p w14:paraId="5014769F" w14:textId="52816D24" w:rsidR="00DC5648" w:rsidRPr="00343EED" w:rsidRDefault="00527EF0" w:rsidP="00CB7309">
      <w:pPr>
        <w:rPr>
          <w:rStyle w:val="tlid-translation"/>
          <w:rFonts w:ascii="Lira Sans" w:eastAsia="Times New Roman" w:hAnsi="Lira Sans" w:cs="Arial"/>
          <w:color w:val="000000" w:themeColor="text1"/>
          <w:lang w:val="en-US"/>
        </w:rPr>
      </w:pP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CASE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3</w:t>
      </w:r>
      <w:r w:rsidR="00EC4550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>.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HUMAN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ZOO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S</w:t>
      </w:r>
      <w:r w:rsidR="00EC4550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: 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INSTITUTIONALIZATION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COLONIALISM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POPULARIZATION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SCIENTIFIC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RACISM</w:t>
      </w:r>
      <w:r w:rsidR="00DC5648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 </w:t>
      </w:r>
      <w:r w:rsidR="00DC5648"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phenomenon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human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zoos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exhibited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served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affirm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principles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economic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expansionism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constructing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notions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savages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exotic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,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“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other</w:t>
      </w:r>
      <w:r w:rsidR="00624727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”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From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1815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1958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signified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popularization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uropean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racism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legitim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territorial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conquest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European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site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After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1874,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with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Germany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taking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767BB6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767BB6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lead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9F515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creator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human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zoos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9F515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9F515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9F515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animal</w:t>
      </w:r>
      <w:r w:rsidR="009F515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9F515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trader</w:t>
      </w:r>
      <w:r w:rsidR="009F515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Karl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Hagenbeck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mounted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shows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exhibiting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individuals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from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"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exotic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" </w:t>
      </w:r>
      <w:r w:rsidR="009F515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peoples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first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year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these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EC04B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shows</w:t>
      </w:r>
      <w:r w:rsidR="00EC04B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received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million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visits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6, 1889,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Universal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Exhibition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held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Paris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context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celebration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Revolution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slogan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Equality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Fraternity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Liberty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individuals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from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Selk</w:t>
      </w:r>
      <w:r w:rsidR="00E05B6F" w:rsidRPr="00343EED">
        <w:rPr>
          <w:rFonts w:ascii="Lira Sans" w:eastAsia="Times New Roman" w:hAnsi="Lira Sans" w:cs="Arial"/>
          <w:color w:val="000000" w:themeColor="text1"/>
          <w:shd w:val="clear" w:color="auto" w:fill="FFFFFF"/>
          <w:lang w:val="en-US"/>
        </w:rPr>
        <w:t>'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nam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indigenous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people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kidnapped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from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Tierra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del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Fuego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exhibited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savages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along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with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other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aborigines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F65CC" w:rsidRPr="00343EED">
        <w:rPr>
          <w:rFonts w:ascii="Lira Sans" w:eastAsia="Calibri" w:hAnsi="Lira Sans" w:cs="Arial"/>
          <w:color w:val="000000" w:themeColor="text1"/>
          <w:lang w:val="en-US"/>
        </w:rPr>
        <w:t>Lumière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brothers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made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films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F65C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exhibition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cording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their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massive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attendance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public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’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4E1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delight</w:t>
      </w:r>
      <w:r w:rsidR="00B14E1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F65C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these</w:t>
      </w:r>
      <w:r w:rsidR="003F65C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F65C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human</w:t>
      </w:r>
      <w:r w:rsidR="003F65C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F65C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spectacle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Acclimatization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Garden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Paris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one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places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built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set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exhib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iting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animals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plants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206CF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"</w:t>
      </w:r>
      <w:r w:rsidR="00206CFF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savages</w:t>
      </w:r>
      <w:r w:rsidR="00624727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"</w:t>
      </w:r>
      <w:r w:rsidR="00C12A3B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12A3B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C12A3B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"</w:t>
      </w:r>
      <w:r w:rsidR="00C12A3B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scientific</w:t>
      </w:r>
      <w:r w:rsidR="00C12A3B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viewing</w:t>
      </w:r>
      <w:r w:rsidR="00C12A3B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" </w:t>
      </w:r>
      <w:r w:rsidR="00C12A3B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also</w:t>
      </w:r>
      <w:r w:rsidR="00C12A3B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12A3B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serv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emphasize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cultural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differences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between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Western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European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nations</w:t>
      </w:r>
      <w:r w:rsidR="00C12A3B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,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giving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“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scientific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”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purpose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scrutiny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these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bodies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Darwin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'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travel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journals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read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regarded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inhabitants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Tierra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del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Fuego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"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most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abject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miserable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creatures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."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Darwin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arrived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erroneous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conviction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natives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practiced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cannibalism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These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"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scientific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"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conclusions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popularized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from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1850.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Those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years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which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Essay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inequality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human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races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(1853)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French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riter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Joseph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Arthur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Gobineau</w:t>
      </w:r>
      <w:r w:rsidR="00C7254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,</w:t>
      </w:r>
      <w:r w:rsidR="003817D4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precursor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09493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09493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racist</w:t>
      </w:r>
      <w:r w:rsidR="00DC5648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DC5648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philosophy</w:t>
      </w:r>
      <w:r w:rsidR="00C7254F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="003708F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made</w:t>
      </w:r>
      <w:r w:rsidR="003708F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708F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its</w:t>
      </w:r>
      <w:r w:rsidR="003708F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708F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first</w:t>
      </w:r>
      <w:r w:rsidR="003708F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3708FD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appearance</w:t>
      </w:r>
      <w:r w:rsidR="003708FD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</w:p>
    <w:p w14:paraId="3C177F2A" w14:textId="77777777" w:rsidR="00AC2870" w:rsidRPr="00343EED" w:rsidRDefault="00AC2870" w:rsidP="00527EF0">
      <w:pPr>
        <w:spacing w:line="276" w:lineRule="auto"/>
        <w:rPr>
          <w:rStyle w:val="tlid-translation"/>
          <w:rFonts w:ascii="Lira Sans" w:hAnsi="Lira Sans" w:cs="Arial"/>
          <w:color w:val="000000" w:themeColor="text1"/>
          <w:lang w:val="en"/>
        </w:rPr>
      </w:pPr>
    </w:p>
    <w:p w14:paraId="7B764B16" w14:textId="77777777" w:rsidR="00651905" w:rsidRPr="00343EED" w:rsidRDefault="00651905" w:rsidP="00527EF0">
      <w:pPr>
        <w:spacing w:line="276" w:lineRule="auto"/>
        <w:rPr>
          <w:rStyle w:val="tlid-translation"/>
          <w:rFonts w:ascii="Lira Sans" w:hAnsi="Lira Sans" w:cs="Arial"/>
          <w:color w:val="000000" w:themeColor="text1"/>
          <w:lang w:val="en"/>
        </w:rPr>
      </w:pPr>
    </w:p>
    <w:p w14:paraId="1E899B4D" w14:textId="00440C31" w:rsidR="00EC4550" w:rsidRPr="00343EED" w:rsidRDefault="00AC2870" w:rsidP="00AC2870">
      <w:pPr>
        <w:spacing w:line="276" w:lineRule="auto"/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</w:pP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CASE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4</w:t>
      </w:r>
      <w:r w:rsidR="00EC4550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>.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CHARCOT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>’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S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HYSTERICAL</w:t>
      </w:r>
      <w:r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WOMEN</w:t>
      </w:r>
      <w:r w:rsidR="00164899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: </w:t>
      </w:r>
      <w:r w:rsidR="00164899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THAT</w:t>
      </w:r>
      <w:r w:rsidR="00164899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164899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OTHER</w:t>
      </w:r>
      <w:r w:rsidR="00164899" w:rsidRPr="00343EED">
        <w:rPr>
          <w:rStyle w:val="tlid-translation"/>
          <w:rFonts w:ascii="Lira Sans" w:hAnsi="Lira Sans" w:cs="Arial"/>
          <w:color w:val="000000" w:themeColor="text1"/>
          <w:u w:val="single"/>
          <w:lang w:val="en"/>
        </w:rPr>
        <w:t xml:space="preserve"> </w:t>
      </w:r>
      <w:r w:rsidR="00164899" w:rsidRPr="00343EED">
        <w:rPr>
          <w:rStyle w:val="tlid-translation"/>
          <w:rFonts w:ascii="Lira Sans" w:eastAsia="Calibri" w:hAnsi="Lira Sans" w:cs="Arial"/>
          <w:color w:val="000000" w:themeColor="text1"/>
          <w:u w:val="single"/>
          <w:lang w:val="en"/>
        </w:rPr>
        <w:t>WOMAN</w:t>
      </w:r>
    </w:p>
    <w:p w14:paraId="6C763A15" w14:textId="362D9BD6" w:rsidR="00AC2870" w:rsidRPr="00343EED" w:rsidRDefault="00AC2870" w:rsidP="00AC2870">
      <w:pPr>
        <w:spacing w:line="276" w:lineRule="auto"/>
        <w:rPr>
          <w:rFonts w:ascii="Lira Sans" w:eastAsia="Times New Roman" w:hAnsi="Lira Sans" w:cs="Arial"/>
          <w:color w:val="000000" w:themeColor="text1"/>
          <w:lang w:val="en" w:eastAsia="en-GB"/>
        </w:rPr>
      </w:pP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lastRenderedPageBreak/>
        <w:t> </w:t>
      </w: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Jean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Martin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Charcot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(1825-1893)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is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considered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many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founder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modern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neurology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1862,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started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working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Salpêtrière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hospital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Paris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where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5,000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women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considered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insane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including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beggars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delinquents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epileptics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,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people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with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unclassifiable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symptoms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founded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photographic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workshop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which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aimed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use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investigati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ng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neurological</w:t>
      </w:r>
      <w:r w:rsidR="00CB756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CB756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diseases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task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recorded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his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book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Iconographie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Photographique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Salpêtrière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(1876-1880).</w:t>
      </w: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Charcot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’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contemporaries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accused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him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stimulating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hysteria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rather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than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curing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Records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"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Tuesday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Lessons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"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show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sometimes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asked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public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participate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could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testify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his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efforts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hypnosis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no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trick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,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thus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turning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them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spectacle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rather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being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scientific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ally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rigor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ous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procedure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clinical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device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Tuesday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Lessons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is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disturbing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They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are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stage</w:t>
      </w:r>
      <w:r w:rsidR="00891E3C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="00891E3C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managed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with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beginning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ending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Certain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indications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written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style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2F7009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theatrical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conventions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: "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patient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2F7009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exits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".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been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shown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how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late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nineteenth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century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France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staging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pathological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body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constructed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direct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relationship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between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gesticulation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hysterical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person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café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concert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burlesque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artists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Fine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pos</w:t>
      </w:r>
      <w:r w:rsidR="00B113C5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es</w:t>
      </w:r>
      <w:r w:rsidR="00B113C5"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</w:p>
    <w:p w14:paraId="413DE636" w14:textId="77777777" w:rsidR="005B2985" w:rsidRPr="00343EED" w:rsidRDefault="005B2985" w:rsidP="007D1930">
      <w:pPr>
        <w:outlineLvl w:val="0"/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</w:pPr>
    </w:p>
    <w:p w14:paraId="042B758B" w14:textId="77777777" w:rsidR="00651905" w:rsidRPr="00343EED" w:rsidRDefault="00651905" w:rsidP="007D1930">
      <w:pPr>
        <w:outlineLvl w:val="0"/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</w:pPr>
    </w:p>
    <w:p w14:paraId="24193FD4" w14:textId="19E0BC0C" w:rsidR="007D1930" w:rsidRPr="00343EED" w:rsidRDefault="007D1930" w:rsidP="005B2985">
      <w:pPr>
        <w:outlineLvl w:val="0"/>
        <w:rPr>
          <w:rFonts w:ascii="Lira Sans" w:eastAsia="Times New Roman" w:hAnsi="Lira Sans" w:cs="Arial"/>
          <w:color w:val="000000" w:themeColor="text1"/>
          <w:lang w:val="en-US"/>
        </w:rPr>
      </w:pP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CASE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5</w:t>
      </w:r>
      <w:r w:rsidR="00EC4550"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>.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JUAN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JACOBO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ÁRBENZ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: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FOUNDATION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OF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BANANA</w:t>
      </w:r>
      <w:r w:rsidRPr="00343EED">
        <w:rPr>
          <w:rFonts w:ascii="Lira Sans" w:eastAsia="Times New Roman" w:hAnsi="Lira Sans" w:cs="Arial"/>
          <w:color w:val="000000" w:themeColor="text1"/>
          <w:u w:val="single"/>
          <w:shd w:val="clear" w:color="auto" w:fill="FFFFFF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u w:val="single"/>
          <w:shd w:val="clear" w:color="auto" w:fill="FFFFFF"/>
          <w:lang w:val="en-US"/>
        </w:rPr>
        <w:t>REPUBLIC</w:t>
      </w:r>
    </w:p>
    <w:p w14:paraId="77B25F03" w14:textId="520FF685" w:rsidR="007D1930" w:rsidRPr="00343EED" w:rsidRDefault="007D1930" w:rsidP="007D1930">
      <w:pPr>
        <w:rPr>
          <w:rFonts w:ascii="Lira Sans" w:eastAsia="Times New Roman" w:hAnsi="Lira Sans" w:cs="Arial"/>
          <w:color w:val="000000" w:themeColor="text1"/>
          <w:lang w:val="en" w:eastAsia="en-GB"/>
        </w:rPr>
      </w:pP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term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"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banana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republic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"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used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describe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country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that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considered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politically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unstable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backward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corrupt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whose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economy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depends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few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products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little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value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symbolized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by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bananas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coined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American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writer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William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Sidney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Porter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-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aka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Henry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-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refer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Honduras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later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used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describe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Guatemala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where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United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Fruit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Company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controlled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country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.</w:t>
      </w:r>
      <w:r w:rsidRPr="00343EED">
        <w:rPr>
          <w:rFonts w:ascii="Lira Sans" w:eastAsia="PMingLiU" w:hAnsi="Lira Sans" w:cs="Arial"/>
          <w:color w:val="000000" w:themeColor="text1"/>
          <w:lang w:val="en" w:eastAsia="en-GB"/>
        </w:rPr>
        <w:br/>
      </w:r>
    </w:p>
    <w:p w14:paraId="10F3DC5F" w14:textId="64A85B56" w:rsidR="007D1930" w:rsidRPr="00343EED" w:rsidRDefault="007D1930" w:rsidP="007D1930">
      <w:pPr>
        <w:rPr>
          <w:rFonts w:ascii="Lira Sans" w:eastAsia="Times New Roman" w:hAnsi="Lira Sans" w:cs="Arial"/>
          <w:color w:val="000000" w:themeColor="text1"/>
          <w:lang w:val="en" w:eastAsia="en-GB"/>
        </w:rPr>
      </w:pP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decades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alliance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with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.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intelligence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services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United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Fruit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Company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established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policy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extraction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primary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products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involving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corruption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installment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removal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governments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countries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where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operated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1954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,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Guatemalan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President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Jacobo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Árbenz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overthrown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coup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’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état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after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being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accused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being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communist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Arbenz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had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nationalized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more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than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80,000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hectares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idle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land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owned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United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Fruit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Company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backed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agrarian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reform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indigenous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peasants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Guatemala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coup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operation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given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name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PBSUCCESS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by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CIA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declassified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documents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reveal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dirty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war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strategy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waged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lastRenderedPageBreak/>
        <w:t>the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media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be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an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efficient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strategy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for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lang w:val="en" w:eastAsia="en-GB"/>
        </w:rPr>
        <w:t>deposing</w:t>
      </w:r>
      <w:r w:rsidR="008162B0"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governments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in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banana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" w:eastAsia="en-GB"/>
        </w:rPr>
        <w:t>republics</w:t>
      </w:r>
      <w:r w:rsidRPr="00343EED">
        <w:rPr>
          <w:rFonts w:ascii="Lira Sans" w:eastAsia="Times New Roman" w:hAnsi="Lira Sans" w:cs="Arial"/>
          <w:color w:val="000000" w:themeColor="text1"/>
          <w:lang w:val="en" w:eastAsia="en-GB"/>
        </w:rPr>
        <w:t>.</w:t>
      </w:r>
    </w:p>
    <w:p w14:paraId="5F8740C9" w14:textId="77777777" w:rsidR="00667B6D" w:rsidRPr="00343EED" w:rsidRDefault="00667B6D" w:rsidP="009D4DC8">
      <w:pPr>
        <w:outlineLvl w:val="0"/>
        <w:rPr>
          <w:rFonts w:ascii="Lira Sans" w:hAnsi="Lira Sans" w:cs="Arial"/>
          <w:color w:val="000000" w:themeColor="text1"/>
          <w:lang w:val="en"/>
        </w:rPr>
      </w:pPr>
    </w:p>
    <w:p w14:paraId="014721A0" w14:textId="4D946D1F" w:rsidR="009D4DC8" w:rsidRPr="00343EED" w:rsidRDefault="007D1930" w:rsidP="009D4DC8">
      <w:pPr>
        <w:outlineLvl w:val="0"/>
        <w:rPr>
          <w:rFonts w:ascii="Lira Sans" w:eastAsia="Times New Roman" w:hAnsi="Lira Sans" w:cs="Arial"/>
          <w:color w:val="000000" w:themeColor="text1"/>
          <w:u w:val="single"/>
          <w:lang w:val="en"/>
        </w:rPr>
      </w:pP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="009D4DC8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CAS</w:t>
      </w:r>
      <w:r w:rsidR="00594D4E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E</w:t>
      </w:r>
      <w:r w:rsidR="009D4DC8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6</w:t>
      </w:r>
      <w:r w:rsidR="00EC455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. </w:t>
      </w:r>
      <w:r w:rsidR="00EC455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STAY</w:t>
      </w:r>
      <w:r w:rsidR="00EC455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>-</w:t>
      </w:r>
      <w:r w:rsidR="00EC455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BEHIND</w:t>
      </w:r>
      <w:r w:rsidR="00EC455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: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THE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SECRET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ARMIES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OF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THEIR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MAJESTIES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AGAINST</w:t>
      </w:r>
      <w:r w:rsidR="008162B0" w:rsidRPr="00343EED">
        <w:rPr>
          <w:rFonts w:ascii="Lira Sans" w:eastAsia="Times New Roman" w:hAnsi="Lira Sans" w:cs="Arial"/>
          <w:color w:val="000000" w:themeColor="text1"/>
          <w:u w:val="single"/>
          <w:lang w:val="en"/>
        </w:rPr>
        <w:t xml:space="preserve"> </w:t>
      </w:r>
      <w:r w:rsidR="008162B0" w:rsidRPr="00343EED">
        <w:rPr>
          <w:rFonts w:ascii="Lira Sans" w:eastAsia="Calibri" w:hAnsi="Lira Sans" w:cs="Arial"/>
          <w:color w:val="000000" w:themeColor="text1"/>
          <w:u w:val="single"/>
          <w:lang w:val="en"/>
        </w:rPr>
        <w:t>THEMSELVES</w:t>
      </w:r>
    </w:p>
    <w:p w14:paraId="404EA6CC" w14:textId="7C56A695" w:rsidR="007D1930" w:rsidRPr="00343EED" w:rsidRDefault="007D1930" w:rsidP="007D1930">
      <w:pPr>
        <w:rPr>
          <w:rStyle w:val="tlid-translation"/>
          <w:rFonts w:ascii="Lira Sans" w:hAnsi="Lira Sans" w:cs="Arial"/>
          <w:color w:val="000000" w:themeColor="text1"/>
          <w:lang w:val="en"/>
        </w:rPr>
      </w:pP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series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secret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documents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leaked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public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mid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-1990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revealed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existence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secret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armies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created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CIA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halt</w:t>
      </w:r>
      <w:r w:rsidR="008162B0"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advance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left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post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all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costs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“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Stay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Behind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”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armies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involved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most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countries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creating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historical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connection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between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Nazi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particularly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Gestapo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CIA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which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involved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false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flag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attacks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produce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terror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Operation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Gladio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(1956),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whose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essential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elements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revealed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1990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Italian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Prime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Minister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Giulio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Andreotti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emblematic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understanding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post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evolution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 '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Gladio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'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name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intelligence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operations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but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="008162B0"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became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name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entire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network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intelligence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centers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Western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Europe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also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known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Stay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Behind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armies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</w:p>
    <w:p w14:paraId="44C57257" w14:textId="4EF8ED5A" w:rsidR="00A9075E" w:rsidRPr="00343EED" w:rsidRDefault="007D1930" w:rsidP="00AC2870">
      <w:pPr>
        <w:spacing w:line="276" w:lineRule="auto"/>
        <w:rPr>
          <w:rStyle w:val="tlid-translation"/>
          <w:rFonts w:ascii="Lira Sans" w:hAnsi="Lira Sans" w:cs="Arial"/>
          <w:color w:val="000000" w:themeColor="text1"/>
          <w:lang w:val="en"/>
        </w:rPr>
      </w:pP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1972,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after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Peteano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bombing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suggested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extreme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left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Brigades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responsible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reopening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twelve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years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later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however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Judge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Felice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Casson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discovered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secret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Italian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military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intelligence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network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(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Gladio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)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that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linked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right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terrorist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Vincenzo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Vinciguerra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This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secret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service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provided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right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-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terrorists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with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explosives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carry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out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attacks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against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Italian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population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several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cities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Western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intelligence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suspected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involvement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murder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Aldo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Moro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1978.</w:t>
      </w: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 </w:t>
      </w:r>
      <w:r w:rsidRPr="00343EED">
        <w:rPr>
          <w:rFonts w:ascii="Lira Sans" w:eastAsia="PMingLiU" w:hAnsi="Lira Sans" w:cs="Arial"/>
          <w:color w:val="000000" w:themeColor="text1"/>
          <w:lang w:val="en"/>
        </w:rPr>
        <w:br/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1990,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Italian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parliamentary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commission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investigated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Gladio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attacks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perpetrated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country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concluded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: "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Those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massacres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those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bombs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those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military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operations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were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organized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instigated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supported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people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working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for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Italian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institutions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and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as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discovered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more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recently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,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by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individuals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linked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to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the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structures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of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U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S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 xml:space="preserve">. </w:t>
      </w:r>
      <w:r w:rsidRPr="00343EED">
        <w:rPr>
          <w:rStyle w:val="tlid-translation"/>
          <w:rFonts w:ascii="Lira Sans" w:eastAsia="Calibri" w:hAnsi="Lira Sans" w:cs="Arial"/>
          <w:color w:val="000000" w:themeColor="text1"/>
          <w:lang w:val="en"/>
        </w:rPr>
        <w:t>intelligence</w:t>
      </w:r>
      <w:r w:rsidRPr="00343EED">
        <w:rPr>
          <w:rStyle w:val="tlid-translation"/>
          <w:rFonts w:ascii="Lira Sans" w:hAnsi="Lira Sans" w:cs="Arial"/>
          <w:color w:val="000000" w:themeColor="text1"/>
          <w:lang w:val="en"/>
        </w:rPr>
        <w:t>."</w:t>
      </w:r>
      <w:bookmarkStart w:id="0" w:name="_GoBack"/>
      <w:bookmarkEnd w:id="0"/>
    </w:p>
    <w:sectPr w:rsidR="00A9075E" w:rsidRPr="00343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ra Sans">
    <w:panose1 w:val="00000500000000000000"/>
    <w:charset w:val="00"/>
    <w:family w:val="auto"/>
    <w:pitch w:val="variable"/>
    <w:sig w:usb0="8000004F" w:usb1="0000007B" w:usb2="00000004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F"/>
    <w:rsid w:val="00003466"/>
    <w:rsid w:val="00035FBF"/>
    <w:rsid w:val="00042AA5"/>
    <w:rsid w:val="000552D3"/>
    <w:rsid w:val="00065534"/>
    <w:rsid w:val="0009493D"/>
    <w:rsid w:val="000C0AF4"/>
    <w:rsid w:val="00107F54"/>
    <w:rsid w:val="00151F8F"/>
    <w:rsid w:val="00164899"/>
    <w:rsid w:val="00181EB6"/>
    <w:rsid w:val="001C7E2C"/>
    <w:rsid w:val="00206CFF"/>
    <w:rsid w:val="00274B74"/>
    <w:rsid w:val="002E4770"/>
    <w:rsid w:val="002F7009"/>
    <w:rsid w:val="00343EED"/>
    <w:rsid w:val="003708FD"/>
    <w:rsid w:val="003817D4"/>
    <w:rsid w:val="003F00C0"/>
    <w:rsid w:val="003F65CC"/>
    <w:rsid w:val="004520AD"/>
    <w:rsid w:val="00460C6B"/>
    <w:rsid w:val="0046512A"/>
    <w:rsid w:val="004778C3"/>
    <w:rsid w:val="00527EF0"/>
    <w:rsid w:val="00594D4E"/>
    <w:rsid w:val="005B2985"/>
    <w:rsid w:val="005C603E"/>
    <w:rsid w:val="00624149"/>
    <w:rsid w:val="00624727"/>
    <w:rsid w:val="00651905"/>
    <w:rsid w:val="00667B6D"/>
    <w:rsid w:val="00695EE4"/>
    <w:rsid w:val="00722E0D"/>
    <w:rsid w:val="00735C6F"/>
    <w:rsid w:val="007646FA"/>
    <w:rsid w:val="00767BB6"/>
    <w:rsid w:val="007C39A3"/>
    <w:rsid w:val="007D1930"/>
    <w:rsid w:val="008162B0"/>
    <w:rsid w:val="00891E3C"/>
    <w:rsid w:val="00916354"/>
    <w:rsid w:val="009309C3"/>
    <w:rsid w:val="009B7272"/>
    <w:rsid w:val="009D4DC8"/>
    <w:rsid w:val="009F5150"/>
    <w:rsid w:val="00A1251A"/>
    <w:rsid w:val="00A45E2F"/>
    <w:rsid w:val="00A9075E"/>
    <w:rsid w:val="00AC2870"/>
    <w:rsid w:val="00B113C5"/>
    <w:rsid w:val="00B14E10"/>
    <w:rsid w:val="00B325AA"/>
    <w:rsid w:val="00B4222F"/>
    <w:rsid w:val="00C12A3B"/>
    <w:rsid w:val="00C67A64"/>
    <w:rsid w:val="00C7254F"/>
    <w:rsid w:val="00CB1396"/>
    <w:rsid w:val="00CB7309"/>
    <w:rsid w:val="00CB756C"/>
    <w:rsid w:val="00D32A28"/>
    <w:rsid w:val="00DC5648"/>
    <w:rsid w:val="00DC7722"/>
    <w:rsid w:val="00DD4A80"/>
    <w:rsid w:val="00DF758D"/>
    <w:rsid w:val="00E05B6F"/>
    <w:rsid w:val="00E20FC0"/>
    <w:rsid w:val="00E50EBE"/>
    <w:rsid w:val="00E72A33"/>
    <w:rsid w:val="00EC04B5"/>
    <w:rsid w:val="00EC124B"/>
    <w:rsid w:val="00E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F760C"/>
  <w15:chartTrackingRefBased/>
  <w15:docId w15:val="{BDB3065B-085B-4B12-90DC-B2DF58EB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5B6F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151F8F"/>
  </w:style>
  <w:style w:type="character" w:styleId="Refdecomentario">
    <w:name w:val="annotation reference"/>
    <w:basedOn w:val="Fuentedeprrafopredeter"/>
    <w:uiPriority w:val="99"/>
    <w:semiHidden/>
    <w:unhideWhenUsed/>
    <w:rsid w:val="00035FB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5FBF"/>
    <w:pPr>
      <w:spacing w:after="160"/>
    </w:pPr>
    <w:rPr>
      <w:rFonts w:asciiTheme="minorHAnsi" w:hAnsiTheme="minorHAnsi" w:cstheme="minorBidi"/>
      <w:lang w:val="en-GB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5FBF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5FB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FBF"/>
    <w:rPr>
      <w:sz w:val="18"/>
      <w:szCs w:val="18"/>
      <w:lang w:val="en-GB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FBF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274B7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D193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 w:eastAsia="en-US"/>
    </w:rPr>
  </w:style>
  <w:style w:type="character" w:customStyle="1" w:styleId="im">
    <w:name w:val="im"/>
    <w:basedOn w:val="Fuentedeprrafopredeter"/>
    <w:rsid w:val="00A9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7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3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7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2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16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7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68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964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85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63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66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2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07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888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024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14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954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578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8839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6921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414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1963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549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408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109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6263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1542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93939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83829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41191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68737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988332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154484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9123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48878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413555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602976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34281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168448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238557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79139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6645551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487886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42616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253537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273869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046836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269663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71321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6579963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8444908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046159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693736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669017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152282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45543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04645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682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78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21325298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36201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82830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82607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13712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73335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7027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250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12932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65645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8351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41324622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84303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10036636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978816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5024730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8829999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594147">
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40484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138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918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880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057010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404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87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663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06229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651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919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499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6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52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34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6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27407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42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875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999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01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804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562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506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498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999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125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7958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731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534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786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1544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180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188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4344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23164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1932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00769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80752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46628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23437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661610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884028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768974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37217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095054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504855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078034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188700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89183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3398013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098303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2936582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606488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50783775">
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1654297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920824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00788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81948410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8880159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9246698">
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274216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8855046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2090780">
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053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64131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16266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30569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9541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58017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81413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474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9576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0840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F95520-88A7-5242-B006-CEF0358F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1414</Words>
  <Characters>7780</Characters>
  <Application>Microsoft Macintosh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Puro Chile</cp:lastModifiedBy>
  <cp:revision>10</cp:revision>
  <dcterms:created xsi:type="dcterms:W3CDTF">2019-04-06T16:27:00Z</dcterms:created>
  <dcterms:modified xsi:type="dcterms:W3CDTF">2019-04-24T19:45:00Z</dcterms:modified>
</cp:coreProperties>
</file>